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0"/>
        <w:gridCol w:w="1305"/>
        <w:gridCol w:w="4960"/>
        <w:gridCol w:w="879"/>
        <w:gridCol w:w="505"/>
        <w:gridCol w:w="607"/>
        <w:gridCol w:w="785"/>
        <w:gridCol w:w="714"/>
        <w:gridCol w:w="750"/>
      </w:tblGrid>
      <w:tr w:rsidR="009A6894" w:rsidRPr="009A6894" w:rsidTr="009A6894"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Standard"/>
              <w:widowControl/>
              <w:jc w:val="lef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jedn. netto w zł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Podatek 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Vat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0" w:type="auto"/>
            <w:shd w:val="pct5" w:color="auto" w:fill="FFFFFF" w:themeFill="background1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zł</w:t>
            </w:r>
          </w:p>
        </w:tc>
      </w:tr>
      <w:tr w:rsidR="009A6894" w:rsidRPr="009A6894" w:rsidTr="009A6894">
        <w:trPr>
          <w:trHeight w:val="4578"/>
        </w:trPr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Szafki kuchenne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Standard"/>
              <w:widowControl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ZABUDOWA MEBLOWA </w:t>
            </w:r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- (SZAFKI GÓRA + SZAFKI DÓŁ ) – 1 KOMPLET </w:t>
            </w: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Kolor korpusu oraz front: oklejone PCV gr 1 mm w kolorze U11027VV.  Szafki górne: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 72 cm, Głębokość 30 cm, Plecy szafki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zanutowane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 na 2 cm od krawędzi szafki. System podnoszenie klap – Teleskop gazowy (moc teleskopu należy dostosować do rozmiaru frontu ) Część górna montowana za pomocą zawieszek regulowanych na listwie montażowej.  Szafki dolne: Wys. 86 cm, Głębokość 60 cm. Dolne szafki zamontowane na nóżkach regulowanych H-100, wykończone cokołem wpiętym na klipy z listwą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kużową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 ( możliwość w każdej chwili demontażu)  W szafkach dolnych jedna półka.</w:t>
            </w: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Zastosowany zawias BLUM Clip </w:t>
            </w:r>
            <w:r w:rsidRPr="009A689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71T3550 lub równoważny, prowadnica kulowa z dociągiem – pełen </w:t>
            </w:r>
            <w:proofErr w:type="spellStart"/>
            <w:r w:rsidRPr="009A689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wysów</w:t>
            </w:r>
            <w:proofErr w:type="spellEnd"/>
            <w:r w:rsidRPr="009A689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, obciążenie do 30 kg.  Uchwyt GAMET – UA68 kolor aluminium .</w:t>
            </w: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Blat – F76023 VV wykończony listwą </w:t>
            </w:r>
            <w:proofErr w:type="spellStart"/>
            <w:r w:rsidRPr="009A68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przyblatową</w:t>
            </w:r>
            <w:proofErr w:type="spellEnd"/>
            <w:r w:rsidRPr="009A68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kolorze aluminium. Łączenie blatu wykonane za pomocą listwy kątowej – w kolorze aluminium. Długość zabudowy  770 cm (+/-10%), w tym szafki  narożne.</w:t>
            </w: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A6894" w:rsidRPr="009A6894" w:rsidRDefault="009A6894" w:rsidP="009A6894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A6894" w:rsidRPr="009A6894" w:rsidTr="009A6894">
        <w:trPr>
          <w:trHeight w:val="6351"/>
        </w:trPr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Szafki kuchenne</w:t>
            </w:r>
          </w:p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pomieszzcenie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nr 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894" w:rsidRPr="009A6894" w:rsidRDefault="009A6894" w:rsidP="009A6894">
            <w:pPr>
              <w:pStyle w:val="Standard"/>
              <w:widowControl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ZABUDOWA MEBLOWA </w:t>
            </w:r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- (SZAFKI GÓRA + SZAFKI DÓŁ ) – 1 KOMPLET</w:t>
            </w: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Kolor korpusu oraz front: oklejone PCV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 1 mm w kolorze U11027VV.  Szafki górne: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 72 cm, Głębokość 30 cm, Plecy szafki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zanutowane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 na 2 cm od krawędzi szafki. System podnoszenie klap – Teleskop gazowy (moc teleskopu należy dostosować do rozmiaru frontu ) Część górna montowana za pomocą zawieszek regulowanych na listwie montażowej.  Szafki dolne: Wys. 86 cm, Głębokość 60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. Dolne szafki zamontowane na nóżkach regulowanych H-100, wykończone cokołem wpiętym na klipy z listwą kurzową ( możliwość w każdej chwili demontażu)  W szafkach dolnych jedna półka.</w:t>
            </w: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Zastosowany zawias BLUM Clip </w:t>
            </w:r>
            <w:r w:rsidRPr="009A689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71T3550 lub równoważny, prowadnica kulowa z dociągiem – pełen wysuw, obciążenie do 30 </w:t>
            </w:r>
            <w:proofErr w:type="spellStart"/>
            <w:r w:rsidRPr="009A689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kg</w:t>
            </w:r>
            <w:proofErr w:type="spellEnd"/>
            <w:r w:rsidRPr="009A689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.  Uchwyt GAMET – UA68 kolor aluminium.</w:t>
            </w: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Blat – F76023 VV wykończony listwą </w:t>
            </w:r>
            <w:proofErr w:type="spellStart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>przyblatową</w:t>
            </w:r>
            <w:proofErr w:type="spellEnd"/>
            <w:r w:rsidRPr="009A6894">
              <w:rPr>
                <w:rFonts w:asciiTheme="minorHAnsi" w:hAnsiTheme="minorHAnsi" w:cstheme="minorHAnsi"/>
                <w:sz w:val="20"/>
                <w:szCs w:val="20"/>
              </w:rPr>
              <w:t xml:space="preserve"> w kolorze aluminium. Łączenie blatu wykonane za pomocą listwy kątowej – w kolorze aluminium.</w:t>
            </w:r>
            <w:r w:rsidRPr="009A68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Długość zabudowy  454 cm (+/-10%), w tym szafki narożne.</w:t>
            </w:r>
          </w:p>
          <w:p w:rsidR="009A6894" w:rsidRPr="009A6894" w:rsidRDefault="009A6894" w:rsidP="009A6894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A6894" w:rsidRPr="009A6894" w:rsidRDefault="009A6894" w:rsidP="009A6894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A6894" w:rsidRPr="009A6894" w:rsidRDefault="009A6894" w:rsidP="009A6894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A6894" w:rsidRPr="009A6894" w:rsidRDefault="009A6894" w:rsidP="009A6894">
            <w:pPr>
              <w:pStyle w:val="Standard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68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894" w:rsidRPr="009A6894" w:rsidRDefault="009A6894" w:rsidP="009A68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08475A" w:rsidRPr="009A6894" w:rsidRDefault="0008475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08475A" w:rsidRPr="009A6894" w:rsidSect="009A68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94" w:rsidRDefault="009A6894" w:rsidP="009A6894">
      <w:r>
        <w:separator/>
      </w:r>
    </w:p>
  </w:endnote>
  <w:endnote w:type="continuationSeparator" w:id="1">
    <w:p w:rsidR="009A6894" w:rsidRDefault="009A6894" w:rsidP="009A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94" w:rsidRDefault="009A6894" w:rsidP="009A6894">
      <w:r>
        <w:separator/>
      </w:r>
    </w:p>
  </w:footnote>
  <w:footnote w:type="continuationSeparator" w:id="1">
    <w:p w:rsidR="009A6894" w:rsidRDefault="009A6894" w:rsidP="009A6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94" w:rsidRDefault="009A6894">
    <w:pPr>
      <w:pStyle w:val="Nagwek"/>
    </w:pPr>
    <w:r>
      <w:t>załącznik nr 6E do SIWZ - formularz cenowy-dostawa mebli kuchennych (</w:t>
    </w:r>
    <w:proofErr w:type="spellStart"/>
    <w:r>
      <w:t>częsć</w:t>
    </w:r>
    <w:proofErr w:type="spellEnd"/>
    <w:r>
      <w:t xml:space="preserve"> 5 zamówienia)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3B6"/>
    <w:rsid w:val="00040BE0"/>
    <w:rsid w:val="00055AEB"/>
    <w:rsid w:val="0008475A"/>
    <w:rsid w:val="000A150F"/>
    <w:rsid w:val="000C23B6"/>
    <w:rsid w:val="00126E8D"/>
    <w:rsid w:val="001359CC"/>
    <w:rsid w:val="00145F3B"/>
    <w:rsid w:val="001D1D33"/>
    <w:rsid w:val="001E1923"/>
    <w:rsid w:val="001E3C56"/>
    <w:rsid w:val="0025762A"/>
    <w:rsid w:val="00260D70"/>
    <w:rsid w:val="00297A3B"/>
    <w:rsid w:val="002F3AF3"/>
    <w:rsid w:val="003520D5"/>
    <w:rsid w:val="003572C8"/>
    <w:rsid w:val="003674A8"/>
    <w:rsid w:val="0036763E"/>
    <w:rsid w:val="00395BF1"/>
    <w:rsid w:val="00450EB4"/>
    <w:rsid w:val="00463C49"/>
    <w:rsid w:val="00464666"/>
    <w:rsid w:val="004A7963"/>
    <w:rsid w:val="005314DB"/>
    <w:rsid w:val="00550CB7"/>
    <w:rsid w:val="00587702"/>
    <w:rsid w:val="005D627F"/>
    <w:rsid w:val="005E6CAC"/>
    <w:rsid w:val="006A3C6B"/>
    <w:rsid w:val="006A7723"/>
    <w:rsid w:val="006D01A0"/>
    <w:rsid w:val="00712138"/>
    <w:rsid w:val="007719EA"/>
    <w:rsid w:val="007761B9"/>
    <w:rsid w:val="00843C8A"/>
    <w:rsid w:val="008D0A8B"/>
    <w:rsid w:val="008D6B42"/>
    <w:rsid w:val="008F4E0A"/>
    <w:rsid w:val="00931769"/>
    <w:rsid w:val="009A6894"/>
    <w:rsid w:val="009D7143"/>
    <w:rsid w:val="00A228A1"/>
    <w:rsid w:val="00A22A84"/>
    <w:rsid w:val="00A6345B"/>
    <w:rsid w:val="00A658C8"/>
    <w:rsid w:val="00A83425"/>
    <w:rsid w:val="00AE3EAD"/>
    <w:rsid w:val="00BB7FA8"/>
    <w:rsid w:val="00BC0097"/>
    <w:rsid w:val="00BC3D6A"/>
    <w:rsid w:val="00BC7950"/>
    <w:rsid w:val="00C2688A"/>
    <w:rsid w:val="00C433D4"/>
    <w:rsid w:val="00CA6B31"/>
    <w:rsid w:val="00DC1314"/>
    <w:rsid w:val="00DC2090"/>
    <w:rsid w:val="00E71EDD"/>
    <w:rsid w:val="00E80E7B"/>
    <w:rsid w:val="00F21647"/>
    <w:rsid w:val="00F30E2A"/>
    <w:rsid w:val="00F44110"/>
    <w:rsid w:val="00F46EDB"/>
    <w:rsid w:val="00F66811"/>
    <w:rsid w:val="00F80E27"/>
    <w:rsid w:val="00FA14F7"/>
    <w:rsid w:val="00FA7435"/>
    <w:rsid w:val="00FC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C23B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0C23B6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6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6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8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C23B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0C23B6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JMuracka</dc:creator>
  <cp:lastModifiedBy>Grzesiek</cp:lastModifiedBy>
  <cp:revision>3</cp:revision>
  <dcterms:created xsi:type="dcterms:W3CDTF">2018-11-23T08:20:00Z</dcterms:created>
  <dcterms:modified xsi:type="dcterms:W3CDTF">2018-12-03T20:13:00Z</dcterms:modified>
</cp:coreProperties>
</file>