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7D" w:rsidRPr="001D139E" w:rsidRDefault="001D139E">
      <w:pPr>
        <w:rPr>
          <w:sz w:val="28"/>
          <w:szCs w:val="28"/>
        </w:rPr>
      </w:pPr>
      <w:r w:rsidRPr="001D139E">
        <w:rPr>
          <w:sz w:val="28"/>
          <w:szCs w:val="28"/>
        </w:rPr>
        <w:t>załącznik  nr 6</w:t>
      </w:r>
      <w:r w:rsidR="00A32B1A">
        <w:rPr>
          <w:sz w:val="28"/>
          <w:szCs w:val="28"/>
        </w:rPr>
        <w:t>F</w:t>
      </w:r>
      <w:r w:rsidRPr="001D139E">
        <w:rPr>
          <w:sz w:val="28"/>
          <w:szCs w:val="28"/>
        </w:rPr>
        <w:t xml:space="preserve"> do SIWZ </w:t>
      </w:r>
      <w:r w:rsidR="00A32B1A">
        <w:rPr>
          <w:sz w:val="28"/>
          <w:szCs w:val="28"/>
        </w:rPr>
        <w:t>formularz cenowy-r</w:t>
      </w:r>
      <w:r w:rsidRPr="001D139E">
        <w:rPr>
          <w:sz w:val="28"/>
          <w:szCs w:val="28"/>
        </w:rPr>
        <w:t>olety</w:t>
      </w:r>
      <w:r w:rsidR="00A32B1A">
        <w:rPr>
          <w:sz w:val="28"/>
          <w:szCs w:val="28"/>
        </w:rPr>
        <w:t xml:space="preserve"> (cześć 6 zamówienia)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8"/>
        <w:gridCol w:w="1043"/>
        <w:gridCol w:w="2468"/>
        <w:gridCol w:w="829"/>
        <w:gridCol w:w="952"/>
        <w:gridCol w:w="659"/>
        <w:gridCol w:w="887"/>
        <w:gridCol w:w="874"/>
        <w:gridCol w:w="887"/>
      </w:tblGrid>
      <w:tr w:rsidR="00A32B1A" w:rsidRPr="00DD4A7E" w:rsidTr="00A32B1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2B1A" w:rsidRPr="00DD4A7E" w:rsidRDefault="00A32B1A" w:rsidP="00A3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2B1A" w:rsidRPr="00DD4A7E" w:rsidRDefault="00A32B1A" w:rsidP="00A3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2B1A" w:rsidRPr="00DD4A7E" w:rsidRDefault="00A32B1A" w:rsidP="00A3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2B1A" w:rsidRPr="00DD4A7E" w:rsidRDefault="00A32B1A" w:rsidP="00A3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Jedn. miary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:rsidR="00A32B1A" w:rsidRPr="00DD4A7E" w:rsidRDefault="00A32B1A" w:rsidP="00A3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Liczba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2B1A" w:rsidRDefault="00A32B1A" w:rsidP="00A3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Cena jedn. netto w zł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2B1A" w:rsidRDefault="00A32B1A" w:rsidP="00A3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netto  w zł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2B1A" w:rsidRDefault="00A32B1A" w:rsidP="00A3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Podatek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zł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2B1A" w:rsidRDefault="00A32B1A" w:rsidP="00A3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brutto w zł</w:t>
            </w:r>
          </w:p>
        </w:tc>
      </w:tr>
      <w:tr w:rsidR="00A32B1A" w:rsidRPr="00DD4A7E" w:rsidTr="00A32B1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roleta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A" w:rsidRDefault="00A32B1A" w:rsidP="00A32B1A">
            <w:r>
              <w:t>rolety  na okna o wymiarach 160x200 cm składające się z czterech części</w:t>
            </w:r>
          </w:p>
          <w:p w:rsidR="00A32B1A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plisowana z motywem dziecięcym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:rsidR="00A32B1A" w:rsidRPr="00DD4A7E" w:rsidRDefault="00A32B1A" w:rsidP="00A32B1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zestaw na okno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B1A" w:rsidRPr="00DD4A7E" w:rsidTr="00A32B1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roleta dzień/ noc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A" w:rsidRDefault="00A32B1A" w:rsidP="00A32B1A">
            <w:r>
              <w:t>rolety  na okna o wymiarach 160x200 cm składające się z czterech części</w:t>
            </w:r>
          </w:p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połączenie dwóch naprzemiennych materiałów, jednolitej zaciemniającej oraz siatki przepuszczającej światło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zestaw na okno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841C7D" w:rsidRDefault="00841C7D"/>
    <w:p w:rsidR="00841C7D" w:rsidRDefault="00841C7D"/>
    <w:sectPr w:rsidR="00841C7D" w:rsidSect="00A3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C7D"/>
    <w:rsid w:val="000D3769"/>
    <w:rsid w:val="001D139E"/>
    <w:rsid w:val="003E2B4B"/>
    <w:rsid w:val="004B3609"/>
    <w:rsid w:val="006B5BAC"/>
    <w:rsid w:val="00841C7D"/>
    <w:rsid w:val="00885E43"/>
    <w:rsid w:val="00A32B1A"/>
    <w:rsid w:val="00A36854"/>
    <w:rsid w:val="00B13AE7"/>
    <w:rsid w:val="00C3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Grzesiek</cp:lastModifiedBy>
  <cp:revision>3</cp:revision>
  <dcterms:created xsi:type="dcterms:W3CDTF">2018-11-24T16:51:00Z</dcterms:created>
  <dcterms:modified xsi:type="dcterms:W3CDTF">2018-12-03T20:45:00Z</dcterms:modified>
</cp:coreProperties>
</file>