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AB" w:rsidRDefault="001310AB">
      <w:pPr>
        <w:spacing w:line="200" w:lineRule="exact"/>
        <w:rPr>
          <w:sz w:val="24"/>
          <w:szCs w:val="24"/>
        </w:rPr>
      </w:pPr>
      <w:r>
        <w:rPr>
          <w:noProof/>
        </w:rPr>
        <w:pict>
          <v:line id="Shape 2" o:spid="_x0000_s1026" style="position:absolute;z-index:251658240" from="10.5pt,4.6pt" to="466.85pt,4.6pt" strokecolor="#f30" strokeweight=".26mm">
            <v:fill o:detectmouseclick="t"/>
          </v:line>
        </w:pict>
      </w:r>
    </w:p>
    <w:p w:rsidR="001310AB" w:rsidRDefault="001310AB">
      <w:pPr>
        <w:spacing w:line="331" w:lineRule="exact"/>
        <w:rPr>
          <w:sz w:val="24"/>
          <w:szCs w:val="24"/>
        </w:rPr>
      </w:pPr>
    </w:p>
    <w:p w:rsidR="001310AB" w:rsidRDefault="001310AB">
      <w:pPr>
        <w:spacing w:line="237" w:lineRule="auto"/>
        <w:rPr>
          <w:sz w:val="20"/>
          <w:szCs w:val="20"/>
        </w:rPr>
      </w:pPr>
      <w:r>
        <w:rPr>
          <w:rFonts w:ascii="Arial" w:hAnsi="Arial" w:cs="Arial"/>
          <w:b/>
          <w:bCs/>
          <w:sz w:val="18"/>
          <w:szCs w:val="18"/>
        </w:rPr>
        <w:t>IPPR.271.15.2017</w:t>
      </w:r>
    </w:p>
    <w:p w:rsidR="001310AB" w:rsidRDefault="001310AB">
      <w:pPr>
        <w:spacing w:line="200" w:lineRule="exact"/>
        <w:rPr>
          <w:sz w:val="24"/>
          <w:szCs w:val="24"/>
        </w:rPr>
      </w:pPr>
    </w:p>
    <w:p w:rsidR="001310AB" w:rsidRDefault="001310AB">
      <w:pPr>
        <w:spacing w:line="271" w:lineRule="exact"/>
        <w:rPr>
          <w:sz w:val="24"/>
          <w:szCs w:val="24"/>
        </w:rPr>
      </w:pPr>
    </w:p>
    <w:p w:rsidR="001310AB" w:rsidRDefault="001310AB">
      <w:pPr>
        <w:spacing w:line="237" w:lineRule="auto"/>
        <w:ind w:left="3760"/>
        <w:rPr>
          <w:sz w:val="20"/>
          <w:szCs w:val="20"/>
        </w:rPr>
      </w:pPr>
      <w:r>
        <w:rPr>
          <w:rFonts w:ascii="Arial" w:hAnsi="Arial" w:cs="Arial"/>
          <w:b/>
          <w:bCs/>
          <w:sz w:val="20"/>
          <w:szCs w:val="20"/>
        </w:rPr>
        <w:t>ZAMAWIAJĄCY:</w:t>
      </w:r>
    </w:p>
    <w:p w:rsidR="001310AB" w:rsidRDefault="001310AB">
      <w:pPr>
        <w:spacing w:line="12" w:lineRule="exact"/>
        <w:rPr>
          <w:sz w:val="24"/>
          <w:szCs w:val="24"/>
        </w:rPr>
      </w:pPr>
    </w:p>
    <w:p w:rsidR="001310AB" w:rsidRDefault="001310AB">
      <w:pPr>
        <w:spacing w:line="237" w:lineRule="auto"/>
        <w:ind w:left="3820"/>
        <w:rPr>
          <w:rFonts w:ascii="Arial" w:hAnsi="Arial" w:cs="Arial"/>
          <w:b/>
          <w:bCs/>
          <w:sz w:val="20"/>
          <w:szCs w:val="20"/>
        </w:rPr>
      </w:pPr>
      <w:r>
        <w:rPr>
          <w:rFonts w:ascii="Arial" w:hAnsi="Arial" w:cs="Arial"/>
          <w:b/>
          <w:bCs/>
          <w:sz w:val="20"/>
          <w:szCs w:val="20"/>
        </w:rPr>
        <w:t xml:space="preserve">Gmina Latowicz, </w:t>
      </w:r>
      <w:r>
        <w:rPr>
          <w:rFonts w:ascii="Arial" w:hAnsi="Arial" w:cs="Arial"/>
          <w:b/>
          <w:bCs/>
          <w:sz w:val="20"/>
          <w:szCs w:val="20"/>
        </w:rPr>
        <w:br/>
        <w:t>ul. Rynek 6</w:t>
      </w:r>
    </w:p>
    <w:p w:rsidR="001310AB" w:rsidRDefault="001310AB">
      <w:pPr>
        <w:spacing w:line="237" w:lineRule="auto"/>
        <w:ind w:left="3820"/>
        <w:rPr>
          <w:sz w:val="20"/>
          <w:szCs w:val="20"/>
        </w:rPr>
      </w:pPr>
      <w:r>
        <w:rPr>
          <w:rFonts w:ascii="Arial" w:hAnsi="Arial" w:cs="Arial"/>
          <w:b/>
          <w:bCs/>
          <w:sz w:val="20"/>
          <w:szCs w:val="20"/>
        </w:rPr>
        <w:t>05-334Latowicz</w:t>
      </w:r>
    </w:p>
    <w:p w:rsidR="001310AB" w:rsidRDefault="001310AB">
      <w:pPr>
        <w:spacing w:line="357" w:lineRule="exact"/>
        <w:rPr>
          <w:sz w:val="24"/>
          <w:szCs w:val="24"/>
        </w:rPr>
      </w:pPr>
    </w:p>
    <w:p w:rsidR="001310AB" w:rsidRDefault="001310AB">
      <w:pPr>
        <w:ind w:left="1760"/>
        <w:rPr>
          <w:sz w:val="20"/>
          <w:szCs w:val="20"/>
        </w:rPr>
      </w:pPr>
      <w:r>
        <w:rPr>
          <w:rFonts w:ascii="Arial" w:hAnsi="Arial" w:cs="Arial"/>
          <w:b/>
          <w:bCs/>
          <w:sz w:val="40"/>
          <w:szCs w:val="40"/>
        </w:rPr>
        <w:t>PRZETARG NIEOGRANICZONY</w:t>
      </w:r>
    </w:p>
    <w:p w:rsidR="001310AB" w:rsidRDefault="001310AB">
      <w:pPr>
        <w:spacing w:line="230" w:lineRule="exact"/>
        <w:rPr>
          <w:sz w:val="24"/>
          <w:szCs w:val="24"/>
        </w:rPr>
      </w:pPr>
    </w:p>
    <w:p w:rsidR="001310AB" w:rsidRDefault="001310AB">
      <w:pPr>
        <w:ind w:left="3180"/>
        <w:rPr>
          <w:sz w:val="20"/>
          <w:szCs w:val="20"/>
        </w:rPr>
      </w:pPr>
      <w:r>
        <w:rPr>
          <w:rFonts w:ascii="Arial" w:hAnsi="Arial" w:cs="Arial"/>
          <w:b/>
          <w:bCs/>
          <w:sz w:val="28"/>
          <w:szCs w:val="28"/>
        </w:rPr>
        <w:t>ROBOTY BUDOWLANE</w:t>
      </w:r>
    </w:p>
    <w:p w:rsidR="001310AB" w:rsidRDefault="001310AB">
      <w:pPr>
        <w:spacing w:line="200" w:lineRule="exact"/>
        <w:rPr>
          <w:sz w:val="24"/>
          <w:szCs w:val="24"/>
        </w:rPr>
      </w:pPr>
    </w:p>
    <w:p w:rsidR="001310AB" w:rsidRDefault="001310AB">
      <w:pPr>
        <w:spacing w:line="236" w:lineRule="exact"/>
        <w:rPr>
          <w:sz w:val="24"/>
          <w:szCs w:val="24"/>
        </w:rPr>
      </w:pPr>
    </w:p>
    <w:p w:rsidR="001310AB" w:rsidRDefault="001310AB">
      <w:pPr>
        <w:ind w:left="720"/>
        <w:rPr>
          <w:sz w:val="20"/>
          <w:szCs w:val="20"/>
        </w:rPr>
      </w:pPr>
      <w:r>
        <w:rPr>
          <w:rFonts w:ascii="Arial" w:hAnsi="Arial" w:cs="Arial"/>
          <w:b/>
          <w:bCs/>
          <w:sz w:val="28"/>
          <w:szCs w:val="28"/>
        </w:rPr>
        <w:t>SPECYFIKACJA ISTOTNYCH WARUNKÓW ZAMÓWIENIA</w:t>
      </w:r>
    </w:p>
    <w:p w:rsidR="001310AB" w:rsidRDefault="001310AB">
      <w:pPr>
        <w:spacing w:line="237" w:lineRule="auto"/>
        <w:ind w:left="4340"/>
        <w:rPr>
          <w:sz w:val="20"/>
          <w:szCs w:val="20"/>
        </w:rPr>
      </w:pPr>
      <w:r>
        <w:rPr>
          <w:rFonts w:ascii="Arial" w:hAnsi="Arial" w:cs="Arial"/>
          <w:b/>
          <w:bCs/>
          <w:sz w:val="28"/>
          <w:szCs w:val="28"/>
        </w:rPr>
        <w:t>NA</w:t>
      </w:r>
    </w:p>
    <w:p w:rsidR="001310AB" w:rsidRDefault="001310AB">
      <w:pPr>
        <w:spacing w:line="200" w:lineRule="exact"/>
        <w:rPr>
          <w:sz w:val="24"/>
          <w:szCs w:val="24"/>
        </w:rPr>
      </w:pPr>
    </w:p>
    <w:p w:rsidR="001310AB" w:rsidRDefault="001310AB">
      <w:pPr>
        <w:spacing w:line="399" w:lineRule="exact"/>
        <w:rPr>
          <w:sz w:val="24"/>
          <w:szCs w:val="24"/>
        </w:rPr>
      </w:pPr>
    </w:p>
    <w:p w:rsidR="001310AB" w:rsidRDefault="001310AB">
      <w:pPr>
        <w:ind w:left="420"/>
        <w:jc w:val="center"/>
        <w:rPr>
          <w:sz w:val="20"/>
          <w:szCs w:val="20"/>
        </w:rPr>
      </w:pPr>
      <w:r>
        <w:rPr>
          <w:rFonts w:ascii="Arial" w:hAnsi="Arial" w:cs="Arial"/>
          <w:b/>
          <w:bCs/>
          <w:sz w:val="40"/>
          <w:szCs w:val="40"/>
        </w:rPr>
        <w:t xml:space="preserve">„PRZEBUDOWA DROGI GMINNEJ </w:t>
      </w:r>
      <w:r>
        <w:rPr>
          <w:rFonts w:ascii="Arial" w:hAnsi="Arial" w:cs="Arial"/>
          <w:b/>
          <w:bCs/>
          <w:sz w:val="40"/>
          <w:szCs w:val="40"/>
        </w:rPr>
        <w:br/>
        <w:t>W BUDACH WIELGOLESKICH-I ETAP”</w:t>
      </w: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378"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324" w:lineRule="exact"/>
        <w:rPr>
          <w:sz w:val="24"/>
          <w:szCs w:val="24"/>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sz w:val="20"/>
          <w:szCs w:val="20"/>
        </w:rPr>
      </w:pPr>
      <w:r>
        <w:rPr>
          <w:rFonts w:ascii="Arial" w:hAnsi="Arial" w:cs="Arial"/>
          <w:sz w:val="20"/>
          <w:szCs w:val="20"/>
        </w:rPr>
        <w:t>Zatwierdzam:</w:t>
      </w:r>
    </w:p>
    <w:p w:rsidR="001310AB" w:rsidRDefault="001310AB">
      <w:pPr>
        <w:spacing w:line="1"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37" w:lineRule="exact"/>
        <w:rPr>
          <w:sz w:val="24"/>
          <w:szCs w:val="24"/>
        </w:rPr>
        <w:sectPr w:rsidR="001310AB">
          <w:footerReference w:type="default" r:id="rId7"/>
          <w:pgSz w:w="11906" w:h="16838"/>
          <w:pgMar w:top="1417" w:right="1400" w:bottom="351" w:left="1420" w:header="0" w:footer="0" w:gutter="0"/>
          <w:cols w:space="708"/>
          <w:formProt w:val="0"/>
          <w:docGrid w:linePitch="240" w:charSpace="-2049"/>
        </w:sectPr>
      </w:pPr>
    </w:p>
    <w:p w:rsidR="001310AB" w:rsidRDefault="001310AB">
      <w:pPr>
        <w:spacing w:line="237" w:lineRule="auto"/>
        <w:rPr>
          <w:sz w:val="20"/>
          <w:szCs w:val="20"/>
        </w:rPr>
      </w:pPr>
      <w:bookmarkStart w:id="0" w:name="page2"/>
      <w:bookmarkEnd w:id="0"/>
      <w:r>
        <w:rPr>
          <w:rFonts w:ascii="Arial" w:hAnsi="Arial" w:cs="Arial"/>
          <w:b/>
          <w:bCs/>
          <w:sz w:val="20"/>
          <w:szCs w:val="20"/>
        </w:rPr>
        <w:t>Specyfikacja Istotnych Warunków Zamówienia zawiera:</w:t>
      </w: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317" w:lineRule="exact"/>
        <w:rPr>
          <w:sz w:val="20"/>
          <w:szCs w:val="20"/>
        </w:rPr>
      </w:pPr>
    </w:p>
    <w:tbl>
      <w:tblPr>
        <w:tblW w:w="9060" w:type="dxa"/>
        <w:tblInd w:w="2" w:type="dxa"/>
        <w:tblCellMar>
          <w:left w:w="0" w:type="dxa"/>
          <w:right w:w="0" w:type="dxa"/>
        </w:tblCellMar>
        <w:tblLook w:val="00A0"/>
      </w:tblPr>
      <w:tblGrid>
        <w:gridCol w:w="1200"/>
        <w:gridCol w:w="1739"/>
        <w:gridCol w:w="6121"/>
      </w:tblGrid>
      <w:tr w:rsidR="001310AB">
        <w:trPr>
          <w:trHeight w:val="230"/>
        </w:trPr>
        <w:tc>
          <w:tcPr>
            <w:tcW w:w="1200" w:type="dxa"/>
            <w:vAlign w:val="bottom"/>
          </w:tcPr>
          <w:p w:rsidR="001310AB" w:rsidRDefault="001310AB">
            <w:pPr>
              <w:spacing w:line="229" w:lineRule="exact"/>
              <w:rPr>
                <w:sz w:val="20"/>
                <w:szCs w:val="20"/>
              </w:rPr>
            </w:pPr>
            <w:r>
              <w:rPr>
                <w:rFonts w:ascii="Arial" w:hAnsi="Arial" w:cs="Arial"/>
                <w:b/>
                <w:bCs/>
                <w:sz w:val="20"/>
                <w:szCs w:val="20"/>
              </w:rPr>
              <w:t>Tom I:</w:t>
            </w:r>
          </w:p>
        </w:tc>
        <w:tc>
          <w:tcPr>
            <w:tcW w:w="7860" w:type="dxa"/>
            <w:gridSpan w:val="2"/>
            <w:vAlign w:val="bottom"/>
          </w:tcPr>
          <w:p w:rsidR="001310AB" w:rsidRDefault="001310AB">
            <w:pPr>
              <w:spacing w:line="229" w:lineRule="exact"/>
              <w:ind w:left="240"/>
              <w:rPr>
                <w:sz w:val="20"/>
                <w:szCs w:val="20"/>
              </w:rPr>
            </w:pPr>
            <w:r>
              <w:rPr>
                <w:rFonts w:ascii="Arial" w:hAnsi="Arial" w:cs="Arial"/>
                <w:b/>
                <w:bCs/>
                <w:sz w:val="20"/>
                <w:szCs w:val="20"/>
              </w:rPr>
              <w:t>INSTRUKCJA DLA WYKONAWCÓW</w:t>
            </w:r>
          </w:p>
        </w:tc>
      </w:tr>
      <w:tr w:rsidR="001310AB">
        <w:trPr>
          <w:trHeight w:val="485"/>
        </w:trPr>
        <w:tc>
          <w:tcPr>
            <w:tcW w:w="1200" w:type="dxa"/>
            <w:vAlign w:val="bottom"/>
          </w:tcPr>
          <w:p w:rsidR="001310AB" w:rsidRDefault="001310AB">
            <w:pPr>
              <w:spacing w:line="229" w:lineRule="exact"/>
              <w:rPr>
                <w:sz w:val="20"/>
                <w:szCs w:val="20"/>
              </w:rPr>
            </w:pPr>
            <w:r>
              <w:rPr>
                <w:rFonts w:ascii="Arial" w:hAnsi="Arial" w:cs="Arial"/>
                <w:b/>
                <w:bCs/>
                <w:sz w:val="20"/>
                <w:szCs w:val="20"/>
              </w:rPr>
              <w:t>Rozdział 1</w:t>
            </w:r>
          </w:p>
        </w:tc>
        <w:tc>
          <w:tcPr>
            <w:tcW w:w="7860" w:type="dxa"/>
            <w:gridSpan w:val="2"/>
            <w:vAlign w:val="bottom"/>
          </w:tcPr>
          <w:p w:rsidR="001310AB" w:rsidRDefault="001310AB">
            <w:pPr>
              <w:spacing w:line="229" w:lineRule="exact"/>
              <w:ind w:left="220"/>
              <w:rPr>
                <w:sz w:val="20"/>
                <w:szCs w:val="20"/>
              </w:rPr>
            </w:pPr>
            <w:r>
              <w:rPr>
                <w:rFonts w:ascii="Arial" w:hAnsi="Arial" w:cs="Arial"/>
                <w:b/>
                <w:bCs/>
                <w:sz w:val="20"/>
                <w:szCs w:val="20"/>
              </w:rPr>
              <w:t>Instrukcja dla Wykonawców (IDW):</w:t>
            </w:r>
          </w:p>
        </w:tc>
      </w:tr>
      <w:tr w:rsidR="001310AB">
        <w:trPr>
          <w:trHeight w:val="504"/>
        </w:trPr>
        <w:tc>
          <w:tcPr>
            <w:tcW w:w="1200" w:type="dxa"/>
            <w:vAlign w:val="bottom"/>
          </w:tcPr>
          <w:p w:rsidR="001310AB" w:rsidRDefault="001310AB">
            <w:pPr>
              <w:spacing w:line="229" w:lineRule="exact"/>
              <w:rPr>
                <w:sz w:val="20"/>
                <w:szCs w:val="20"/>
              </w:rPr>
            </w:pPr>
            <w:r>
              <w:rPr>
                <w:rFonts w:ascii="Arial" w:hAnsi="Arial" w:cs="Arial"/>
                <w:b/>
                <w:bCs/>
                <w:sz w:val="20"/>
                <w:szCs w:val="20"/>
              </w:rPr>
              <w:t>Rozdział 2</w:t>
            </w:r>
          </w:p>
        </w:tc>
        <w:tc>
          <w:tcPr>
            <w:tcW w:w="7860" w:type="dxa"/>
            <w:gridSpan w:val="2"/>
            <w:vAlign w:val="bottom"/>
          </w:tcPr>
          <w:p w:rsidR="001310AB" w:rsidRDefault="001310AB">
            <w:pPr>
              <w:spacing w:line="229" w:lineRule="exact"/>
              <w:ind w:left="220"/>
              <w:rPr>
                <w:sz w:val="20"/>
                <w:szCs w:val="20"/>
              </w:rPr>
            </w:pPr>
            <w:r>
              <w:rPr>
                <w:rFonts w:ascii="Arial" w:hAnsi="Arial" w:cs="Arial"/>
                <w:b/>
                <w:bCs/>
                <w:sz w:val="20"/>
                <w:szCs w:val="20"/>
              </w:rPr>
              <w:t>Formularz oferty:</w:t>
            </w:r>
          </w:p>
        </w:tc>
      </w:tr>
      <w:tr w:rsidR="001310AB">
        <w:trPr>
          <w:trHeight w:val="377"/>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2.1.</w:t>
            </w:r>
          </w:p>
        </w:tc>
        <w:tc>
          <w:tcPr>
            <w:tcW w:w="6121" w:type="dxa"/>
            <w:vAlign w:val="bottom"/>
          </w:tcPr>
          <w:p w:rsidR="001310AB" w:rsidRDefault="001310AB">
            <w:pPr>
              <w:spacing w:line="229" w:lineRule="exact"/>
              <w:ind w:left="120"/>
              <w:rPr>
                <w:sz w:val="20"/>
                <w:szCs w:val="20"/>
              </w:rPr>
            </w:pPr>
            <w:r>
              <w:rPr>
                <w:rFonts w:ascii="Arial" w:hAnsi="Arial" w:cs="Arial"/>
                <w:sz w:val="20"/>
                <w:szCs w:val="20"/>
              </w:rPr>
              <w:t>Formularz Oferty</w:t>
            </w:r>
          </w:p>
        </w:tc>
      </w:tr>
      <w:tr w:rsidR="001310AB">
        <w:trPr>
          <w:trHeight w:val="504"/>
        </w:trPr>
        <w:tc>
          <w:tcPr>
            <w:tcW w:w="1200" w:type="dxa"/>
            <w:vAlign w:val="bottom"/>
          </w:tcPr>
          <w:p w:rsidR="001310AB" w:rsidRDefault="001310AB">
            <w:pPr>
              <w:spacing w:line="229" w:lineRule="exact"/>
              <w:rPr>
                <w:sz w:val="20"/>
                <w:szCs w:val="20"/>
              </w:rPr>
            </w:pPr>
            <w:r>
              <w:rPr>
                <w:rFonts w:ascii="Arial" w:hAnsi="Arial" w:cs="Arial"/>
                <w:b/>
                <w:bCs/>
                <w:sz w:val="20"/>
                <w:szCs w:val="20"/>
              </w:rPr>
              <w:t>Rozdział 3</w:t>
            </w:r>
          </w:p>
        </w:tc>
        <w:tc>
          <w:tcPr>
            <w:tcW w:w="7860" w:type="dxa"/>
            <w:gridSpan w:val="2"/>
            <w:vAlign w:val="bottom"/>
          </w:tcPr>
          <w:p w:rsidR="001310AB" w:rsidRDefault="001310AB">
            <w:pPr>
              <w:spacing w:line="229" w:lineRule="exact"/>
              <w:ind w:left="240"/>
              <w:rPr>
                <w:sz w:val="20"/>
                <w:szCs w:val="20"/>
              </w:rPr>
            </w:pPr>
            <w:r>
              <w:rPr>
                <w:rFonts w:ascii="Arial" w:hAnsi="Arial" w:cs="Arial"/>
                <w:b/>
                <w:bCs/>
                <w:sz w:val="20"/>
                <w:szCs w:val="20"/>
              </w:rPr>
              <w:t>Wzory oświadczeń</w:t>
            </w:r>
          </w:p>
        </w:tc>
      </w:tr>
      <w:tr w:rsidR="001310AB">
        <w:trPr>
          <w:trHeight w:val="375"/>
        </w:trPr>
        <w:tc>
          <w:tcPr>
            <w:tcW w:w="1200" w:type="dxa"/>
            <w:vAlign w:val="bottom"/>
          </w:tcPr>
          <w:p w:rsidR="001310AB" w:rsidRDefault="001310AB">
            <w:pPr>
              <w:rPr>
                <w:sz w:val="24"/>
                <w:szCs w:val="24"/>
              </w:rPr>
            </w:pPr>
          </w:p>
        </w:tc>
        <w:tc>
          <w:tcPr>
            <w:tcW w:w="7860" w:type="dxa"/>
            <w:gridSpan w:val="2"/>
            <w:vAlign w:val="bottom"/>
          </w:tcPr>
          <w:p w:rsidR="001310AB" w:rsidRDefault="001310AB">
            <w:pPr>
              <w:spacing w:line="229" w:lineRule="exact"/>
              <w:ind w:left="240"/>
              <w:rPr>
                <w:sz w:val="20"/>
                <w:szCs w:val="20"/>
              </w:rPr>
            </w:pPr>
            <w:r>
              <w:rPr>
                <w:rFonts w:ascii="Arial" w:hAnsi="Arial" w:cs="Arial"/>
                <w:sz w:val="20"/>
                <w:szCs w:val="20"/>
              </w:rPr>
              <w:t>Formularz 3.1.1   Oświadczenie potwierdzające brak podstaw wykluczenia</w:t>
            </w:r>
          </w:p>
        </w:tc>
      </w:tr>
      <w:tr w:rsidR="001310AB">
        <w:trPr>
          <w:trHeight w:val="372"/>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3.1.2</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Oświadczenie   potwierdzające   spełnianie   warunków   udziału</w:t>
            </w:r>
          </w:p>
        </w:tc>
      </w:tr>
      <w:tr w:rsidR="001310AB">
        <w:trPr>
          <w:trHeight w:val="254"/>
        </w:trPr>
        <w:tc>
          <w:tcPr>
            <w:tcW w:w="1200" w:type="dxa"/>
            <w:vAlign w:val="bottom"/>
          </w:tcPr>
          <w:p w:rsidR="001310AB" w:rsidRDefault="001310AB"/>
        </w:tc>
        <w:tc>
          <w:tcPr>
            <w:tcW w:w="1739" w:type="dxa"/>
            <w:vAlign w:val="bottom"/>
          </w:tcPr>
          <w:p w:rsidR="001310AB" w:rsidRDefault="001310AB"/>
        </w:tc>
        <w:tc>
          <w:tcPr>
            <w:tcW w:w="6121" w:type="dxa"/>
            <w:vAlign w:val="bottom"/>
          </w:tcPr>
          <w:p w:rsidR="001310AB" w:rsidRDefault="001310AB">
            <w:pPr>
              <w:spacing w:line="229" w:lineRule="exact"/>
              <w:ind w:left="180"/>
              <w:rPr>
                <w:sz w:val="20"/>
                <w:szCs w:val="20"/>
              </w:rPr>
            </w:pPr>
            <w:r>
              <w:rPr>
                <w:rFonts w:ascii="Arial" w:hAnsi="Arial" w:cs="Arial"/>
                <w:sz w:val="20"/>
                <w:szCs w:val="20"/>
              </w:rPr>
              <w:t>w postępowaniu</w:t>
            </w:r>
          </w:p>
        </w:tc>
      </w:tr>
      <w:tr w:rsidR="001310AB">
        <w:trPr>
          <w:trHeight w:val="372"/>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3.2.</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Oświadczenie o przynależności lub braku przynależności do tej</w:t>
            </w:r>
          </w:p>
        </w:tc>
      </w:tr>
      <w:tr w:rsidR="001310AB">
        <w:trPr>
          <w:trHeight w:val="254"/>
        </w:trPr>
        <w:tc>
          <w:tcPr>
            <w:tcW w:w="1200" w:type="dxa"/>
            <w:vAlign w:val="bottom"/>
          </w:tcPr>
          <w:p w:rsidR="001310AB" w:rsidRDefault="001310AB"/>
        </w:tc>
        <w:tc>
          <w:tcPr>
            <w:tcW w:w="1739" w:type="dxa"/>
            <w:vAlign w:val="bottom"/>
          </w:tcPr>
          <w:p w:rsidR="001310AB" w:rsidRDefault="001310AB"/>
        </w:tc>
        <w:tc>
          <w:tcPr>
            <w:tcW w:w="6121" w:type="dxa"/>
            <w:vAlign w:val="bottom"/>
          </w:tcPr>
          <w:p w:rsidR="001310AB" w:rsidRDefault="001310AB">
            <w:pPr>
              <w:spacing w:line="229" w:lineRule="exact"/>
              <w:ind w:left="180"/>
              <w:rPr>
                <w:sz w:val="20"/>
                <w:szCs w:val="20"/>
              </w:rPr>
            </w:pPr>
            <w:r>
              <w:rPr>
                <w:rFonts w:ascii="Arial" w:hAnsi="Arial" w:cs="Arial"/>
                <w:sz w:val="20"/>
                <w:szCs w:val="20"/>
              </w:rPr>
              <w:t>samej grupy kapitałowej</w:t>
            </w:r>
          </w:p>
        </w:tc>
      </w:tr>
      <w:tr w:rsidR="001310AB">
        <w:trPr>
          <w:trHeight w:val="372"/>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20"/>
              <w:rPr>
                <w:sz w:val="20"/>
                <w:szCs w:val="20"/>
              </w:rPr>
            </w:pPr>
            <w:r>
              <w:rPr>
                <w:rFonts w:ascii="Arial" w:hAnsi="Arial" w:cs="Arial"/>
                <w:sz w:val="20"/>
                <w:szCs w:val="20"/>
              </w:rPr>
              <w:t>Formularz 3.3.</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Wykaz robót  budowlanych wykonanych nie wcześniej niż w</w:t>
            </w:r>
          </w:p>
        </w:tc>
      </w:tr>
      <w:tr w:rsidR="001310AB">
        <w:trPr>
          <w:trHeight w:val="252"/>
        </w:trPr>
        <w:tc>
          <w:tcPr>
            <w:tcW w:w="1200" w:type="dxa"/>
            <w:vAlign w:val="bottom"/>
          </w:tcPr>
          <w:p w:rsidR="001310AB" w:rsidRDefault="001310AB">
            <w:pPr>
              <w:rPr>
                <w:sz w:val="21"/>
                <w:szCs w:val="21"/>
              </w:rPr>
            </w:pPr>
          </w:p>
        </w:tc>
        <w:tc>
          <w:tcPr>
            <w:tcW w:w="1739" w:type="dxa"/>
            <w:vAlign w:val="bottom"/>
          </w:tcPr>
          <w:p w:rsidR="001310AB" w:rsidRDefault="001310AB">
            <w:pPr>
              <w:rPr>
                <w:sz w:val="21"/>
                <w:szCs w:val="21"/>
              </w:rPr>
            </w:pPr>
          </w:p>
        </w:tc>
        <w:tc>
          <w:tcPr>
            <w:tcW w:w="6121" w:type="dxa"/>
            <w:vAlign w:val="bottom"/>
          </w:tcPr>
          <w:p w:rsidR="001310AB" w:rsidRDefault="001310AB">
            <w:pPr>
              <w:spacing w:line="229" w:lineRule="exact"/>
              <w:ind w:left="180"/>
              <w:rPr>
                <w:sz w:val="20"/>
                <w:szCs w:val="20"/>
              </w:rPr>
            </w:pPr>
            <w:r>
              <w:rPr>
                <w:rFonts w:ascii="Arial" w:hAnsi="Arial" w:cs="Arial"/>
                <w:sz w:val="20"/>
                <w:szCs w:val="20"/>
              </w:rPr>
              <w:t>okresie ostatnich 5 lat przed upływem terminu składania ofert</w:t>
            </w:r>
          </w:p>
        </w:tc>
      </w:tr>
      <w:tr w:rsidR="001310AB">
        <w:trPr>
          <w:trHeight w:val="374"/>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3.4.</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Wykaz  osób  skierowanych  przez   wykonawcę  do  realizacji</w:t>
            </w:r>
          </w:p>
        </w:tc>
      </w:tr>
      <w:tr w:rsidR="001310AB">
        <w:trPr>
          <w:trHeight w:val="252"/>
        </w:trPr>
        <w:tc>
          <w:tcPr>
            <w:tcW w:w="1200" w:type="dxa"/>
            <w:vAlign w:val="bottom"/>
          </w:tcPr>
          <w:p w:rsidR="001310AB" w:rsidRDefault="001310AB">
            <w:pPr>
              <w:rPr>
                <w:sz w:val="21"/>
                <w:szCs w:val="21"/>
              </w:rPr>
            </w:pPr>
          </w:p>
        </w:tc>
        <w:tc>
          <w:tcPr>
            <w:tcW w:w="1739" w:type="dxa"/>
            <w:vAlign w:val="bottom"/>
          </w:tcPr>
          <w:p w:rsidR="001310AB" w:rsidRDefault="001310AB">
            <w:pPr>
              <w:rPr>
                <w:sz w:val="21"/>
                <w:szCs w:val="21"/>
              </w:rPr>
            </w:pPr>
          </w:p>
        </w:tc>
        <w:tc>
          <w:tcPr>
            <w:tcW w:w="6121" w:type="dxa"/>
            <w:vAlign w:val="bottom"/>
          </w:tcPr>
          <w:p w:rsidR="001310AB" w:rsidRDefault="001310AB">
            <w:pPr>
              <w:spacing w:line="229" w:lineRule="exact"/>
              <w:ind w:left="180"/>
              <w:rPr>
                <w:sz w:val="20"/>
                <w:szCs w:val="20"/>
              </w:rPr>
            </w:pPr>
            <w:r>
              <w:rPr>
                <w:rFonts w:ascii="Arial" w:hAnsi="Arial" w:cs="Arial"/>
                <w:sz w:val="20"/>
                <w:szCs w:val="20"/>
              </w:rPr>
              <w:t>zamówienia</w:t>
            </w:r>
          </w:p>
        </w:tc>
      </w:tr>
      <w:tr w:rsidR="001310AB">
        <w:trPr>
          <w:trHeight w:val="624"/>
        </w:trPr>
        <w:tc>
          <w:tcPr>
            <w:tcW w:w="1200" w:type="dxa"/>
            <w:vAlign w:val="bottom"/>
          </w:tcPr>
          <w:p w:rsidR="001310AB" w:rsidRDefault="001310AB">
            <w:pPr>
              <w:spacing w:line="229" w:lineRule="exact"/>
              <w:rPr>
                <w:sz w:val="20"/>
                <w:szCs w:val="20"/>
              </w:rPr>
            </w:pPr>
            <w:r>
              <w:rPr>
                <w:rFonts w:ascii="Arial" w:hAnsi="Arial" w:cs="Arial"/>
                <w:b/>
                <w:bCs/>
                <w:sz w:val="20"/>
                <w:szCs w:val="20"/>
              </w:rPr>
              <w:t>Rozdział 4</w:t>
            </w:r>
          </w:p>
        </w:tc>
        <w:tc>
          <w:tcPr>
            <w:tcW w:w="7860" w:type="dxa"/>
            <w:gridSpan w:val="2"/>
            <w:vAlign w:val="bottom"/>
          </w:tcPr>
          <w:p w:rsidR="001310AB" w:rsidRDefault="001310AB">
            <w:pPr>
              <w:spacing w:line="229" w:lineRule="exact"/>
              <w:ind w:left="240"/>
              <w:rPr>
                <w:sz w:val="20"/>
                <w:szCs w:val="20"/>
              </w:rPr>
            </w:pPr>
            <w:r>
              <w:rPr>
                <w:rFonts w:ascii="Arial" w:hAnsi="Arial" w:cs="Arial"/>
                <w:b/>
                <w:bCs/>
                <w:sz w:val="20"/>
                <w:szCs w:val="20"/>
              </w:rPr>
              <w:t>Wzór gwarancji należytego wykonania umowy.</w:t>
            </w:r>
          </w:p>
        </w:tc>
      </w:tr>
      <w:tr w:rsidR="001310AB">
        <w:trPr>
          <w:trHeight w:val="878"/>
        </w:trPr>
        <w:tc>
          <w:tcPr>
            <w:tcW w:w="1200" w:type="dxa"/>
            <w:vAlign w:val="bottom"/>
          </w:tcPr>
          <w:p w:rsidR="001310AB" w:rsidRDefault="001310AB">
            <w:pPr>
              <w:spacing w:line="229" w:lineRule="exact"/>
              <w:rPr>
                <w:sz w:val="20"/>
                <w:szCs w:val="20"/>
              </w:rPr>
            </w:pPr>
            <w:r>
              <w:rPr>
                <w:rFonts w:ascii="Arial" w:hAnsi="Arial" w:cs="Arial"/>
                <w:b/>
                <w:bCs/>
                <w:sz w:val="20"/>
                <w:szCs w:val="20"/>
              </w:rPr>
              <w:t>Tom II:</w:t>
            </w:r>
          </w:p>
        </w:tc>
        <w:tc>
          <w:tcPr>
            <w:tcW w:w="7860" w:type="dxa"/>
            <w:gridSpan w:val="2"/>
            <w:vAlign w:val="bottom"/>
          </w:tcPr>
          <w:p w:rsidR="001310AB" w:rsidRDefault="001310AB">
            <w:pPr>
              <w:spacing w:line="229" w:lineRule="exact"/>
              <w:ind w:left="240"/>
              <w:rPr>
                <w:rFonts w:ascii="Arial" w:hAnsi="Arial" w:cs="Arial"/>
                <w:sz w:val="20"/>
                <w:szCs w:val="20"/>
              </w:rPr>
            </w:pPr>
            <w:r>
              <w:rPr>
                <w:rFonts w:ascii="Arial" w:hAnsi="Arial" w:cs="Arial"/>
                <w:b/>
                <w:bCs/>
                <w:w w:val="97"/>
                <w:sz w:val="20"/>
                <w:szCs w:val="20"/>
              </w:rPr>
              <w:t>WZÓR UMOWY – Zamawiający wymaga, aby umowa została zawarta na podanych</w:t>
            </w:r>
          </w:p>
        </w:tc>
      </w:tr>
      <w:tr w:rsidR="001310AB">
        <w:trPr>
          <w:trHeight w:val="80"/>
        </w:trPr>
        <w:tc>
          <w:tcPr>
            <w:tcW w:w="1200" w:type="dxa"/>
            <w:vAlign w:val="bottom"/>
          </w:tcPr>
          <w:p w:rsidR="001310AB" w:rsidRDefault="001310AB"/>
        </w:tc>
        <w:tc>
          <w:tcPr>
            <w:tcW w:w="1739" w:type="dxa"/>
            <w:vAlign w:val="bottom"/>
          </w:tcPr>
          <w:p w:rsidR="001310AB" w:rsidRDefault="001310AB">
            <w:pPr>
              <w:spacing w:line="229" w:lineRule="exact"/>
              <w:ind w:left="240"/>
              <w:rPr>
                <w:rFonts w:ascii="Arial" w:hAnsi="Arial" w:cs="Arial"/>
                <w:sz w:val="20"/>
                <w:szCs w:val="20"/>
              </w:rPr>
            </w:pPr>
            <w:r>
              <w:rPr>
                <w:rFonts w:ascii="Arial" w:hAnsi="Arial" w:cs="Arial"/>
                <w:b/>
                <w:bCs/>
                <w:sz w:val="20"/>
                <w:szCs w:val="20"/>
              </w:rPr>
              <w:t>tu warunkach.</w:t>
            </w:r>
          </w:p>
        </w:tc>
        <w:tc>
          <w:tcPr>
            <w:tcW w:w="6121" w:type="dxa"/>
            <w:vAlign w:val="bottom"/>
          </w:tcPr>
          <w:p w:rsidR="001310AB" w:rsidRDefault="001310AB">
            <w:pPr>
              <w:rPr>
                <w:rFonts w:ascii="Arial" w:hAnsi="Arial" w:cs="Arial"/>
              </w:rPr>
            </w:pPr>
          </w:p>
        </w:tc>
      </w:tr>
      <w:tr w:rsidR="001310AB">
        <w:trPr>
          <w:trHeight w:val="506"/>
        </w:trPr>
        <w:tc>
          <w:tcPr>
            <w:tcW w:w="1200" w:type="dxa"/>
            <w:vAlign w:val="bottom"/>
          </w:tcPr>
          <w:p w:rsidR="001310AB" w:rsidRDefault="001310AB">
            <w:pPr>
              <w:spacing w:line="229" w:lineRule="exact"/>
              <w:rPr>
                <w:sz w:val="20"/>
                <w:szCs w:val="20"/>
              </w:rPr>
            </w:pPr>
            <w:r>
              <w:rPr>
                <w:rFonts w:ascii="Arial" w:hAnsi="Arial" w:cs="Arial"/>
                <w:b/>
                <w:bCs/>
                <w:sz w:val="20"/>
                <w:szCs w:val="20"/>
              </w:rPr>
              <w:t>Tom III:</w:t>
            </w:r>
          </w:p>
        </w:tc>
        <w:tc>
          <w:tcPr>
            <w:tcW w:w="7860" w:type="dxa"/>
            <w:gridSpan w:val="2"/>
            <w:vAlign w:val="bottom"/>
          </w:tcPr>
          <w:p w:rsidR="001310AB" w:rsidRDefault="001310AB">
            <w:pPr>
              <w:spacing w:line="229" w:lineRule="exact"/>
              <w:ind w:left="220"/>
              <w:rPr>
                <w:sz w:val="20"/>
                <w:szCs w:val="20"/>
              </w:rPr>
            </w:pPr>
            <w:r>
              <w:rPr>
                <w:rFonts w:ascii="Arial" w:hAnsi="Arial" w:cs="Arial"/>
                <w:b/>
                <w:bCs/>
                <w:sz w:val="20"/>
                <w:szCs w:val="20"/>
              </w:rPr>
              <w:t>OPIS PRZEDMIOTU ZAMÓWIENIA</w:t>
            </w:r>
          </w:p>
        </w:tc>
      </w:tr>
      <w:tr w:rsidR="001310AB">
        <w:trPr>
          <w:trHeight w:val="374"/>
        </w:trPr>
        <w:tc>
          <w:tcPr>
            <w:tcW w:w="1200" w:type="dxa"/>
            <w:vAlign w:val="bottom"/>
          </w:tcPr>
          <w:p w:rsidR="001310AB" w:rsidRDefault="001310AB">
            <w:pPr>
              <w:rPr>
                <w:sz w:val="24"/>
                <w:szCs w:val="24"/>
              </w:rPr>
            </w:pPr>
          </w:p>
        </w:tc>
        <w:tc>
          <w:tcPr>
            <w:tcW w:w="7860" w:type="dxa"/>
            <w:gridSpan w:val="2"/>
            <w:vAlign w:val="bottom"/>
          </w:tcPr>
          <w:p w:rsidR="001310AB" w:rsidRDefault="001310AB">
            <w:pPr>
              <w:spacing w:line="229" w:lineRule="exact"/>
              <w:rPr>
                <w:sz w:val="20"/>
                <w:szCs w:val="20"/>
              </w:rPr>
            </w:pPr>
          </w:p>
        </w:tc>
      </w:tr>
      <w:tr w:rsidR="001310AB">
        <w:trPr>
          <w:trHeight w:val="372"/>
        </w:trPr>
        <w:tc>
          <w:tcPr>
            <w:tcW w:w="1200" w:type="dxa"/>
            <w:vAlign w:val="bottom"/>
          </w:tcPr>
          <w:p w:rsidR="001310AB" w:rsidRDefault="001310AB">
            <w:pPr>
              <w:rPr>
                <w:sz w:val="24"/>
                <w:szCs w:val="24"/>
              </w:rPr>
            </w:pPr>
          </w:p>
        </w:tc>
        <w:tc>
          <w:tcPr>
            <w:tcW w:w="7860" w:type="dxa"/>
            <w:gridSpan w:val="2"/>
            <w:vAlign w:val="bottom"/>
          </w:tcPr>
          <w:p w:rsidR="001310AB" w:rsidRDefault="001310AB">
            <w:pPr>
              <w:spacing w:line="229" w:lineRule="exact"/>
              <w:rPr>
                <w:rFonts w:ascii="Arial" w:hAnsi="Arial" w:cs="Arial"/>
                <w:sz w:val="20"/>
                <w:szCs w:val="20"/>
              </w:rPr>
            </w:pPr>
            <w:r>
              <w:rPr>
                <w:rFonts w:ascii="Arial" w:hAnsi="Arial" w:cs="Arial"/>
                <w:sz w:val="20"/>
                <w:szCs w:val="20"/>
              </w:rPr>
              <w:t xml:space="preserve">   Projekt budowlany</w:t>
            </w:r>
          </w:p>
          <w:p w:rsidR="001310AB" w:rsidRDefault="001310AB" w:rsidP="00E1332D">
            <w:pPr>
              <w:spacing w:line="237" w:lineRule="auto"/>
              <w:rPr>
                <w:rFonts w:ascii="Arial" w:hAnsi="Arial" w:cs="Arial"/>
                <w:sz w:val="20"/>
                <w:szCs w:val="20"/>
              </w:rPr>
            </w:pPr>
            <w:r>
              <w:rPr>
                <w:rFonts w:ascii="Arial" w:hAnsi="Arial" w:cs="Arial"/>
                <w:sz w:val="20"/>
                <w:szCs w:val="20"/>
              </w:rPr>
              <w:t xml:space="preserve">   </w:t>
            </w:r>
          </w:p>
          <w:p w:rsidR="001310AB" w:rsidRDefault="001310AB" w:rsidP="00E1332D">
            <w:pPr>
              <w:spacing w:line="237" w:lineRule="auto"/>
              <w:rPr>
                <w:sz w:val="20"/>
                <w:szCs w:val="20"/>
              </w:rPr>
            </w:pPr>
            <w:r>
              <w:rPr>
                <w:rFonts w:ascii="Arial" w:hAnsi="Arial" w:cs="Arial"/>
                <w:sz w:val="20"/>
                <w:szCs w:val="20"/>
              </w:rPr>
              <w:t xml:space="preserve">   Specyfikacja Techniczna Wykonania i Odbioru Robót Budowlanych</w:t>
            </w:r>
          </w:p>
          <w:p w:rsidR="001310AB" w:rsidRDefault="001310AB" w:rsidP="00E1332D">
            <w:pPr>
              <w:spacing w:line="237" w:lineRule="auto"/>
              <w:rPr>
                <w:sz w:val="20"/>
                <w:szCs w:val="20"/>
              </w:rPr>
            </w:pPr>
          </w:p>
          <w:p w:rsidR="001310AB" w:rsidRDefault="001310AB" w:rsidP="00E1332D">
            <w:pPr>
              <w:spacing w:line="237" w:lineRule="auto"/>
              <w:rPr>
                <w:sz w:val="20"/>
                <w:szCs w:val="20"/>
              </w:rPr>
            </w:pPr>
            <w:r>
              <w:rPr>
                <w:sz w:val="20"/>
                <w:szCs w:val="20"/>
              </w:rPr>
              <w:t xml:space="preserve">    </w:t>
            </w:r>
            <w:r>
              <w:rPr>
                <w:rFonts w:ascii="Arial" w:hAnsi="Arial" w:cs="Arial"/>
                <w:sz w:val="20"/>
                <w:szCs w:val="20"/>
              </w:rPr>
              <w:t>Przedmiar robót</w:t>
            </w:r>
          </w:p>
          <w:p w:rsidR="001310AB" w:rsidRDefault="001310AB">
            <w:pPr>
              <w:spacing w:line="229" w:lineRule="exact"/>
              <w:rPr>
                <w:rFonts w:ascii="Arial" w:hAnsi="Arial" w:cs="Arial"/>
                <w:sz w:val="20"/>
                <w:szCs w:val="20"/>
              </w:rPr>
            </w:pPr>
          </w:p>
          <w:p w:rsidR="001310AB" w:rsidRDefault="001310AB">
            <w:pPr>
              <w:spacing w:line="229" w:lineRule="exact"/>
              <w:rPr>
                <w:rFonts w:ascii="Arial" w:hAnsi="Arial" w:cs="Arial"/>
                <w:sz w:val="20"/>
                <w:szCs w:val="20"/>
              </w:rPr>
            </w:pPr>
            <w:r>
              <w:rPr>
                <w:rFonts w:ascii="Arial" w:hAnsi="Arial" w:cs="Arial"/>
                <w:sz w:val="20"/>
                <w:szCs w:val="20"/>
              </w:rPr>
              <w:t xml:space="preserve">    </w:t>
            </w:r>
          </w:p>
          <w:p w:rsidR="001310AB" w:rsidRDefault="001310AB">
            <w:pPr>
              <w:spacing w:line="229" w:lineRule="exact"/>
              <w:rPr>
                <w:sz w:val="20"/>
                <w:szCs w:val="20"/>
              </w:rPr>
            </w:pPr>
          </w:p>
        </w:tc>
      </w:tr>
    </w:tbl>
    <w:p w:rsidR="001310AB" w:rsidRDefault="001310AB" w:rsidP="00E1332D">
      <w:pPr>
        <w:spacing w:line="237" w:lineRule="auto"/>
        <w:rPr>
          <w:sz w:val="20"/>
          <w:szCs w:val="20"/>
        </w:rPr>
      </w:pPr>
      <w:r>
        <w:rPr>
          <w:sz w:val="20"/>
          <w:szCs w:val="20"/>
        </w:rPr>
        <w:t xml:space="preserve">                          </w:t>
      </w: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72" w:lineRule="exact"/>
        <w:rPr>
          <w:sz w:val="20"/>
          <w:szCs w:val="20"/>
        </w:rPr>
      </w:pPr>
    </w:p>
    <w:p w:rsidR="001310AB" w:rsidRDefault="001310AB">
      <w:pPr>
        <w:spacing w:line="237" w:lineRule="auto"/>
        <w:rPr>
          <w:sz w:val="20"/>
          <w:szCs w:val="20"/>
        </w:rPr>
      </w:pPr>
      <w:r>
        <w:rPr>
          <w:rFonts w:ascii="Arial" w:hAnsi="Arial" w:cs="Arial"/>
          <w:sz w:val="20"/>
          <w:szCs w:val="20"/>
        </w:rPr>
        <w:t>Specyfikacja Istotnych Warunków Zamówienia zwana jest w dalszej treści SIWZ.</w:t>
      </w:r>
    </w:p>
    <w:p w:rsidR="001310AB" w:rsidRDefault="001310AB">
      <w:pPr>
        <w:sectPr w:rsidR="001310AB">
          <w:footerReference w:type="default" r:id="rId8"/>
          <w:pgSz w:w="11906" w:h="16838"/>
          <w:pgMar w:top="1250" w:right="1420" w:bottom="351" w:left="1420" w:header="0" w:footer="0" w:gutter="0"/>
          <w:cols w:space="708"/>
          <w:formProt w:val="0"/>
          <w:docGrid w:linePitch="240" w:charSpace="-2049"/>
        </w:sect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10" w:lineRule="exact"/>
        <w:rPr>
          <w:sz w:val="20"/>
          <w:szCs w:val="20"/>
        </w:rPr>
      </w:pPr>
    </w:p>
    <w:p w:rsidR="001310AB" w:rsidRDefault="001310AB">
      <w:pPr>
        <w:spacing w:line="237" w:lineRule="auto"/>
        <w:ind w:left="2761"/>
        <w:rPr>
          <w:sz w:val="20"/>
          <w:szCs w:val="20"/>
        </w:rPr>
      </w:pPr>
      <w:r>
        <w:rPr>
          <w:rFonts w:ascii="Arial" w:hAnsi="Arial" w:cs="Arial"/>
          <w:b/>
          <w:bCs/>
          <w:sz w:val="20"/>
          <w:szCs w:val="20"/>
        </w:rPr>
        <w:t>Tom I INSTRUKCJA DLA WYKONAWCÓW</w:t>
      </w:r>
    </w:p>
    <w:p w:rsidR="001310AB" w:rsidRDefault="001310AB">
      <w:pPr>
        <w:spacing w:line="278" w:lineRule="exact"/>
        <w:rPr>
          <w:sz w:val="20"/>
          <w:szCs w:val="20"/>
        </w:rPr>
      </w:pPr>
    </w:p>
    <w:p w:rsidR="001310AB" w:rsidRDefault="001310AB">
      <w:pPr>
        <w:spacing w:line="237" w:lineRule="auto"/>
        <w:ind w:left="4261"/>
        <w:rPr>
          <w:sz w:val="20"/>
          <w:szCs w:val="20"/>
        </w:rPr>
      </w:pPr>
      <w:r>
        <w:rPr>
          <w:rFonts w:ascii="Arial" w:hAnsi="Arial" w:cs="Arial"/>
          <w:b/>
          <w:bCs/>
          <w:sz w:val="20"/>
          <w:szCs w:val="20"/>
        </w:rPr>
        <w:t>Rozdział 1</w:t>
      </w:r>
    </w:p>
    <w:p w:rsidR="001310AB" w:rsidRDefault="001310AB">
      <w:pPr>
        <w:spacing w:line="23" w:lineRule="exact"/>
        <w:rPr>
          <w:sz w:val="20"/>
          <w:szCs w:val="20"/>
        </w:rPr>
      </w:pPr>
    </w:p>
    <w:p w:rsidR="001310AB" w:rsidRDefault="001310AB">
      <w:pPr>
        <w:spacing w:line="237" w:lineRule="auto"/>
        <w:ind w:left="3141"/>
        <w:rPr>
          <w:sz w:val="20"/>
          <w:szCs w:val="20"/>
        </w:rPr>
      </w:pPr>
      <w:r>
        <w:rPr>
          <w:rFonts w:ascii="Arial" w:hAnsi="Arial" w:cs="Arial"/>
          <w:b/>
          <w:bCs/>
          <w:sz w:val="20"/>
          <w:szCs w:val="20"/>
        </w:rPr>
        <w:t>Instrukcja dla Wykonawców (IDW)</w:t>
      </w:r>
    </w:p>
    <w:p w:rsidR="001310AB" w:rsidRDefault="001310AB">
      <w:pPr>
        <w:spacing w:line="200" w:lineRule="exact"/>
        <w:rPr>
          <w:sz w:val="20"/>
          <w:szCs w:val="20"/>
        </w:rPr>
      </w:pPr>
    </w:p>
    <w:p w:rsidR="001310AB" w:rsidRDefault="001310AB">
      <w:pPr>
        <w:numPr>
          <w:ilvl w:val="0"/>
          <w:numId w:val="20"/>
        </w:numPr>
        <w:tabs>
          <w:tab w:val="left" w:pos="426"/>
        </w:tabs>
        <w:spacing w:line="237" w:lineRule="auto"/>
        <w:jc w:val="both"/>
      </w:pPr>
      <w:r>
        <w:rPr>
          <w:rFonts w:ascii="Arial" w:hAnsi="Arial" w:cs="Arial"/>
          <w:b/>
          <w:bCs/>
          <w:sz w:val="20"/>
          <w:szCs w:val="20"/>
        </w:rPr>
        <w:t>ZAMAWIAJĄCY</w:t>
      </w:r>
      <w:r>
        <w:rPr>
          <w:rFonts w:ascii="Arial" w:hAnsi="Arial" w:cs="Arial"/>
          <w:b/>
          <w:bCs/>
          <w:sz w:val="20"/>
          <w:szCs w:val="20"/>
        </w:rPr>
        <w:br/>
      </w:r>
      <w:r>
        <w:rPr>
          <w:rFonts w:ascii="Arial" w:hAnsi="Arial" w:cs="Arial"/>
          <w:sz w:val="20"/>
          <w:szCs w:val="20"/>
        </w:rPr>
        <w:t xml:space="preserve">Gmina Latowicz, ul. Rynek 6, 05-334 tel. 752 10 80 w. 15 fax. 25 752 10 80 w. 29 e-mail: </w:t>
      </w:r>
      <w:hyperlink r:id="rId9">
        <w:r>
          <w:rPr>
            <w:rStyle w:val="czeinternetowe"/>
            <w:rFonts w:ascii="Arial" w:hAnsi="Arial" w:cs="Arial"/>
            <w:sz w:val="20"/>
            <w:szCs w:val="20"/>
          </w:rPr>
          <w:t>sekretariat@gmina-latowicz.pl</w:t>
        </w:r>
      </w:hyperlink>
      <w:r>
        <w:rPr>
          <w:rFonts w:ascii="Arial" w:hAnsi="Arial" w:cs="Arial"/>
          <w:sz w:val="20"/>
          <w:szCs w:val="20"/>
        </w:rPr>
        <w:t xml:space="preserve">, Sprawę prowadzi Pan Tadeusz Nowicki- pracownik na stanowisku ds. planowania przestrzennego, zamówień publicznych i inwestycji tel. 25 752 10 80 w. 15, </w:t>
      </w:r>
      <w:r>
        <w:rPr>
          <w:rFonts w:ascii="Arial" w:hAnsi="Arial" w:cs="Arial"/>
          <w:sz w:val="20"/>
          <w:szCs w:val="20"/>
        </w:rPr>
        <w:br/>
        <w:t xml:space="preserve">e-mail: </w:t>
      </w:r>
      <w:hyperlink r:id="rId10">
        <w:r>
          <w:rPr>
            <w:rStyle w:val="czeinternetowe"/>
            <w:rFonts w:ascii="Arial" w:hAnsi="Arial" w:cs="Arial"/>
            <w:sz w:val="20"/>
            <w:szCs w:val="20"/>
          </w:rPr>
          <w:t>t-nowicki@gmina-latowicz.pl</w:t>
        </w:r>
      </w:hyperlink>
    </w:p>
    <w:p w:rsidR="001310AB" w:rsidRDefault="001310AB">
      <w:pPr>
        <w:spacing w:line="235" w:lineRule="auto"/>
        <w:ind w:right="101"/>
        <w:jc w:val="both"/>
        <w:rPr>
          <w:rFonts w:ascii="Arial" w:hAnsi="Arial" w:cs="Arial"/>
          <w:b/>
          <w:bCs/>
          <w:sz w:val="20"/>
          <w:szCs w:val="20"/>
        </w:rPr>
      </w:pPr>
    </w:p>
    <w:p w:rsidR="001310AB" w:rsidRDefault="001310AB">
      <w:pPr>
        <w:numPr>
          <w:ilvl w:val="0"/>
          <w:numId w:val="20"/>
        </w:numPr>
        <w:tabs>
          <w:tab w:val="left" w:pos="426"/>
        </w:tabs>
        <w:spacing w:line="237" w:lineRule="auto"/>
        <w:jc w:val="both"/>
        <w:rPr>
          <w:rFonts w:ascii="Arial" w:hAnsi="Arial" w:cs="Arial"/>
          <w:b/>
          <w:bCs/>
          <w:sz w:val="20"/>
          <w:szCs w:val="20"/>
        </w:rPr>
      </w:pPr>
      <w:r>
        <w:rPr>
          <w:rFonts w:ascii="Arial" w:hAnsi="Arial" w:cs="Arial"/>
          <w:b/>
          <w:bCs/>
          <w:sz w:val="20"/>
          <w:szCs w:val="20"/>
        </w:rPr>
        <w:t>OZNACZENIE POSTĘPOWANIA</w:t>
      </w:r>
      <w:r>
        <w:rPr>
          <w:rFonts w:ascii="Arial" w:hAnsi="Arial" w:cs="Arial"/>
          <w:sz w:val="20"/>
          <w:szCs w:val="20"/>
        </w:rPr>
        <w:t xml:space="preserve"> Postępowanie, którego dotyczy niniejszy dokument oznaczone jest znakiem: IPPR.271.15.2017 Wykonawcy winni we wszelkich kontaktach z Zamawiającym powoływać się na wyżej podane oznaczenie.</w:t>
      </w:r>
    </w:p>
    <w:p w:rsidR="001310AB" w:rsidRDefault="001310AB">
      <w:pPr>
        <w:numPr>
          <w:ilvl w:val="0"/>
          <w:numId w:val="20"/>
        </w:numPr>
        <w:tabs>
          <w:tab w:val="left" w:pos="426"/>
        </w:tabs>
        <w:spacing w:line="237" w:lineRule="auto"/>
        <w:ind w:right="1126"/>
        <w:jc w:val="both"/>
        <w:rPr>
          <w:rFonts w:ascii="Arial" w:hAnsi="Arial" w:cs="Arial"/>
          <w:b/>
          <w:bCs/>
          <w:sz w:val="20"/>
          <w:szCs w:val="20"/>
        </w:rPr>
      </w:pPr>
      <w:r>
        <w:rPr>
          <w:rFonts w:ascii="Arial" w:hAnsi="Arial" w:cs="Arial"/>
          <w:b/>
          <w:bCs/>
          <w:sz w:val="20"/>
          <w:szCs w:val="20"/>
        </w:rPr>
        <w:t>TRYB POSTĘPOWANIA</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 xml:space="preserve">Postępowanie o udzielenie zamówienia prowadzone jest w trybie </w:t>
      </w:r>
      <w:r>
        <w:rPr>
          <w:rFonts w:ascii="Arial" w:hAnsi="Arial" w:cs="Arial"/>
          <w:b/>
          <w:bCs/>
          <w:sz w:val="20"/>
          <w:szCs w:val="20"/>
        </w:rPr>
        <w:t>przetargu</w:t>
      </w:r>
      <w:r>
        <w:rPr>
          <w:rFonts w:ascii="Arial" w:hAnsi="Arial" w:cs="Arial"/>
          <w:sz w:val="20"/>
          <w:szCs w:val="20"/>
        </w:rPr>
        <w:t xml:space="preserve"> </w:t>
      </w:r>
      <w:r>
        <w:rPr>
          <w:rFonts w:ascii="Arial" w:hAnsi="Arial" w:cs="Arial"/>
          <w:b/>
          <w:bCs/>
          <w:sz w:val="20"/>
          <w:szCs w:val="20"/>
        </w:rPr>
        <w:t xml:space="preserve">nieograniczonego </w:t>
      </w:r>
      <w:r>
        <w:rPr>
          <w:rFonts w:ascii="Arial" w:hAnsi="Arial" w:cs="Arial"/>
          <w:sz w:val="20"/>
          <w:szCs w:val="20"/>
        </w:rPr>
        <w:t>na podstawie ustawy z dnia 29 stycznia 2004 roku Prawo zamówień publicznych (Dz. U. z 2015 r., poz. 2164 ze zm.), zwanej dalej „ustawą Pzp". Wszystkich Wykonawców uczestniczących w niniejszym postępowaniu obowiązuje działanie zgodne z ustawą Pzp wraz z przepisami wykonawczymi do tej ustawy.</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 xml:space="preserve">W postępowaniu będą miały zastosowanie przepisy prawa polskiego. Realizacja zamówienia podlega prawu polskiemu, w tym w szczególności ustawie z dnia 7 lipca 1994 roku Prawo budowlane (tekst jednolity Dz. U. z 2016 r., poz. 290 ze zm.), ustawie z dnia 23 kwietnia </w:t>
      </w:r>
      <w:r>
        <w:rPr>
          <w:rFonts w:ascii="Arial" w:hAnsi="Arial" w:cs="Arial"/>
          <w:sz w:val="20"/>
          <w:szCs w:val="20"/>
        </w:rPr>
        <w:br/>
        <w:t>1964 r. Kodeks cywilny (tekst jednolity Dz. U. z 2016 r. poz. 380) i ustawie z dnia 29 stycznia 2004 r. Prawo zamówień publicznych (tj. Dz. U. z 2015 r. poz. 2164 ze zm.).</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Przedkładając swoją ofertę Wykonawca akceptuje w całości i bez zastrzeżeń warunki realizacji zamówienia określone przez Zamawiającego w Ogłoszeniu o zamówieniu i SIWZ włącznie ze wszystkimi załącznikami, jakim podporządkowane jest niniejsze zamówienie.</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W sprawach nieuregulowanych w niniejszej SIWZ mają zastosowanie w szczególności przepisy ustawy Prawo zamówień publicznych i Kodeksu cywilnego.</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Do czynności podejmowanych przez zamawiającego i wykonawców w postępowaniu o udzielenie zamówienia stosuje się przepisy ustawy z dnia 23 kwietnia 1964 r. - Kodeks cywilny (Dz. U. z 2016 r. poz. 380), jeżeli przepisy ustawy Pzp nie stanowią inaczej.</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Jeżeli koniec terminu do wykonania czynności przypada na sobotę lub dzień ustawowo wolny od pracy, termin upływa dnia następnego po dniu lub dniach wolnych od pracy.</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Zamawiający informuje, iż w zakresie określonym w Porozumieniu Światowej Organizacji Handlu w sprawie zamówień rządowych i w innych umowach międzynarodowych, których stroną jest Unia Europejska, w niniejszym postępowaniu zapewnia wykonawcom z państw – stron tego porozumienia i wykonawcom z państw – stron tych umów oraz robotom budowlanym, dostawom i usługom pochodzącym z tych państw, traktowanie nie mniej korzystne niż traktowanie wykonawców pochodzących z Unii Europejskiej oraz robót budowlanych, dostaw i usług pochodzących z Unii Europejskiej.</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PRZEDMIOT ZAMÓWIENIA</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Nazwa nadana zamówieniu zamawiającego : </w:t>
      </w:r>
      <w:r>
        <w:rPr>
          <w:rFonts w:ascii="Arial" w:hAnsi="Arial" w:cs="Arial"/>
          <w:b/>
          <w:bCs/>
          <w:i/>
          <w:iCs/>
          <w:sz w:val="20"/>
          <w:szCs w:val="20"/>
        </w:rPr>
        <w:t>„</w:t>
      </w:r>
      <w:r w:rsidRPr="002E7A76">
        <w:rPr>
          <w:rFonts w:ascii="Arial" w:hAnsi="Arial" w:cs="Arial"/>
          <w:b/>
          <w:bCs/>
          <w:i/>
          <w:iCs/>
          <w:sz w:val="20"/>
          <w:szCs w:val="20"/>
        </w:rPr>
        <w:t>Przebudowa drogi gminnej w Budach Wielgoleskich - I etap</w:t>
      </w:r>
      <w:r>
        <w:rPr>
          <w:rFonts w:ascii="Arial" w:hAnsi="Arial" w:cs="Arial"/>
          <w:b/>
          <w:bCs/>
          <w:i/>
          <w:iCs/>
          <w:sz w:val="20"/>
          <w:szCs w:val="20"/>
        </w:rPr>
        <w:t>”</w:t>
      </w:r>
    </w:p>
    <w:p w:rsidR="001310AB" w:rsidRDefault="001310AB">
      <w:pPr>
        <w:numPr>
          <w:ilvl w:val="1"/>
          <w:numId w:val="20"/>
        </w:numPr>
        <w:tabs>
          <w:tab w:val="left" w:pos="540"/>
        </w:tabs>
        <w:spacing w:line="232" w:lineRule="auto"/>
        <w:ind w:left="567" w:right="101" w:hanging="207"/>
        <w:jc w:val="both"/>
        <w:rPr>
          <w:rFonts w:ascii="Arial" w:hAnsi="Arial" w:cs="Arial"/>
          <w:sz w:val="20"/>
          <w:szCs w:val="20"/>
        </w:rPr>
      </w:pPr>
      <w:r>
        <w:rPr>
          <w:rFonts w:ascii="Arial" w:hAnsi="Arial" w:cs="Arial"/>
          <w:sz w:val="20"/>
          <w:szCs w:val="20"/>
        </w:rPr>
        <w:t>Rodzaj zamówienia oraz miejsce świadczenia robót budowlanych: Główne miejsce lub lokalizacja robót budowlanych: województwo mazowieckie, powiat miński, gmina Latowicz, miejscowość Budy Wielgoleskie, działka ewidencyjna 660.</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Krótki opis zamówienia.</w:t>
      </w:r>
    </w:p>
    <w:p w:rsidR="001310AB" w:rsidRDefault="001310AB" w:rsidP="00922EEA">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1) Przedmiotem zamówienia jest wykonanie pierwszego etapu przebudowy drogi gminnej w Budach Wielgoleskich na odcinku od km 0+000 do km 0+751, określonym w dokumentacji technicznej i przedmiarze robót. Zakres prac oraz warstwy konstrukcyjne i ich grubość należy wykonać zgodnie z opisem i rysunkami zawartymi w dokumentacji technicznej (TOM III), z zastrzeżeniem, że zamawiający wymaga wykonania jednej warstwy nawierzchni drogi z mieszanki mineralno-bitumicznej asfaltowej AC16W tj. warstwy wiążącej o grubości 4 cm Zakres prac obejmuje: </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a) wykonanie obustronnych poboczy z kruszywa naturalnego (pospółka) o szerokości 0,5 m i grubości warstwy po zagęszczeniu 10 cm na odc. 751 m, </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b) wykonanie obustronnych poboczy o szerokości 0,5 m z kruszywa naturalnego łamanego dolomitowego o składzie i frakcji – 30% </w:t>
      </w:r>
      <w:r>
        <w:rPr>
          <w:rFonts w:ascii="Arial" w:hAnsi="Arial" w:cs="Arial"/>
          <w:sz w:val="20"/>
          <w:szCs w:val="20"/>
        </w:rPr>
        <w:br/>
        <w:t xml:space="preserve">0-16mm, -70% 16-32mm i grubości po zagęszczeniu 10cm na odcinku 751m, pozostałą szerokość poboczy do szerokości łącznej pobocza minimum 0,75 m wyrównać gruntem rodzimym pozyskanym z korytowania w ramach prac związanych z uporządkowaniem placu budowy </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c) wykonanie podbudowy z kruszywa naturalnego łamanego dolomitowego o składzie i frakcji – 0-31mm i grubości po zagęszczeniu 10cm </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d) wykonanie nawierzchni z mieszanki mineralno-asfaltowej AC16W – warstwa wiążąca gr. po zagęszczeniu 4cm wraz z uprzednim skropieniem nawierzchni asfaltem</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e) usługa geodezyjna tyczenia oraz inwentaryzacji geodezyjnej powykonawczej Uwaga: Materiał pozyskany z prac ziemnych (korytowania pobocza) przeznaczony jest do wbudowania przez Wykonawcę w pobocze do uzyskania łącznej szerokości pobocza minimum 0,75m w ramach prac związanych z uporządkowaniem terenu budowy.</w:t>
      </w:r>
    </w:p>
    <w:p w:rsidR="001310AB" w:rsidRDefault="001310AB">
      <w:pPr>
        <w:tabs>
          <w:tab w:val="left" w:pos="540"/>
        </w:tabs>
        <w:spacing w:line="232" w:lineRule="auto"/>
        <w:ind w:left="1224" w:right="101"/>
        <w:jc w:val="both"/>
        <w:rPr>
          <w:rFonts w:ascii="Arial" w:hAnsi="Arial" w:cs="Arial"/>
          <w:sz w:val="20"/>
          <w:szCs w:val="20"/>
        </w:rPr>
      </w:pPr>
      <w:r w:rsidRPr="006B296B">
        <w:rPr>
          <w:rFonts w:ascii="Arial" w:hAnsi="Arial" w:cs="Arial"/>
          <w:sz w:val="20"/>
          <w:szCs w:val="20"/>
        </w:rPr>
        <w:t>Wykonawca wykona wszystkie roboty towarzyszące niezbędne do prawidłowego wykonania przedmiotu umowy m.in regulację wysokościową studzienek infrastruktury technicznej (woda, kanalizacja).</w:t>
      </w:r>
    </w:p>
    <w:p w:rsidR="001310AB" w:rsidRDefault="001310AB">
      <w:pPr>
        <w:tabs>
          <w:tab w:val="left" w:pos="540"/>
        </w:tabs>
        <w:spacing w:line="232" w:lineRule="auto"/>
        <w:ind w:left="1224" w:right="101"/>
        <w:jc w:val="both"/>
        <w:rPr>
          <w:rFonts w:ascii="Arial" w:hAnsi="Arial" w:cs="Arial"/>
          <w:sz w:val="20"/>
          <w:szCs w:val="20"/>
        </w:rPr>
      </w:pPr>
      <w:r>
        <w:rPr>
          <w:rFonts w:ascii="Arial" w:hAnsi="Arial" w:cs="Arial"/>
          <w:sz w:val="20"/>
          <w:szCs w:val="20"/>
        </w:rPr>
        <w:br/>
        <w:t>2) Na podstawie art. 29 ust. 3a Ustawy Pzp Zamawiający wymaga, aby Wykonawca/ Podwykonawca zatrudniał na podstawie umowy o pracę osoby wykonujące czynności w zakresie realizacji zamówienia, jeżeli wykonanie tych czynności polega na wykonywaniu pracy w sposób określony w art. 22 § 1 Ustawy z dnia 26 czerwca 1974 r. – Kodeks Pracy. Zamawiający wymaga, aby wszystkie osoby wykonujące czynności wchodzące w tzw. koszty bezpośrednie były zatrudnione przez wykonawcę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Okres zatrudnienia – czas trwania umowy o realizację zamówienia.</w:t>
      </w:r>
    </w:p>
    <w:p w:rsidR="001310AB" w:rsidRDefault="001310AB">
      <w:pPr>
        <w:tabs>
          <w:tab w:val="left" w:pos="540"/>
        </w:tabs>
        <w:spacing w:line="232" w:lineRule="auto"/>
        <w:ind w:left="1224" w:right="101"/>
        <w:jc w:val="both"/>
        <w:rPr>
          <w:rFonts w:ascii="Arial" w:hAnsi="Arial" w:cs="Arial"/>
          <w:sz w:val="20"/>
          <w:szCs w:val="20"/>
        </w:rPr>
      </w:pPr>
    </w:p>
    <w:p w:rsidR="001310AB" w:rsidRDefault="001310AB">
      <w:pPr>
        <w:tabs>
          <w:tab w:val="left" w:pos="540"/>
        </w:tabs>
        <w:spacing w:line="232" w:lineRule="auto"/>
        <w:ind w:left="1224" w:right="101"/>
        <w:jc w:val="both"/>
        <w:rPr>
          <w:rFonts w:ascii="Arial" w:hAnsi="Arial" w:cs="Arial"/>
          <w:sz w:val="20"/>
          <w:szCs w:val="20"/>
        </w:rPr>
      </w:pPr>
      <w:r>
        <w:rPr>
          <w:noProof/>
        </w:rPr>
        <w:pict>
          <v:line id="Shape 18" o:spid="_x0000_s1027" style="position:absolute;left:0;text-align:left;flip:x;z-index:251659264" from="451.95pt,13.55pt" to="466.4pt,13.55pt" strokeweight=".18mm">
            <v:fill o:detectmouseclick="t"/>
          </v:line>
        </w:pict>
      </w:r>
      <w:r>
        <w:rPr>
          <w:rFonts w:ascii="Arial" w:hAnsi="Arial" w:cs="Arial"/>
          <w:sz w:val="20"/>
          <w:szCs w:val="20"/>
        </w:rPr>
        <w:t>3)Zamawiający wymaga 36 miesięcy rękojmi na wszystkie roboty budowlane wykonane w ramach niniejszego zamówienia</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Szczegółowy Opis Przedmiotu Zamówienia znajduje się w </w:t>
      </w:r>
      <w:r>
        <w:rPr>
          <w:rFonts w:ascii="Arial" w:hAnsi="Arial" w:cs="Arial"/>
          <w:b/>
          <w:bCs/>
          <w:sz w:val="20"/>
          <w:szCs w:val="20"/>
        </w:rPr>
        <w:t>Części III SIWZ - Opis Przedmiotu Zamówienia(dokumentacja techniczna)</w:t>
      </w:r>
      <w:r>
        <w:rPr>
          <w:rFonts w:ascii="Arial" w:hAnsi="Arial" w:cs="Arial"/>
          <w:sz w:val="20"/>
          <w:szCs w:val="20"/>
        </w:rPr>
        <w:t xml:space="preserve">, </w:t>
      </w:r>
      <w:r>
        <w:rPr>
          <w:rFonts w:ascii="Arial" w:hAnsi="Arial" w:cs="Arial"/>
          <w:b/>
          <w:bCs/>
          <w:sz w:val="20"/>
          <w:szCs w:val="20"/>
        </w:rPr>
        <w:t>STWiORB i w Części II SIWZ - wzór umowy</w:t>
      </w:r>
      <w:r>
        <w:rPr>
          <w:rFonts w:ascii="Arial" w:hAnsi="Arial" w:cs="Arial"/>
          <w:sz w:val="20"/>
          <w:szCs w:val="20"/>
        </w:rPr>
        <w:t>.</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Zaleca się, aby Wykonawca dokonał wizji lokalnej w terenie przed złożeniem oferty. Zamawiający zastrzega, że wszędzie tam, gdzie w treści dokumentów składających się na opis przedmiotu zamówienia i w samym opisie zostały wskazane znaki towarowe, patenty, pochodzenie lub normy, Zamawiający dopuszcza metody, materiały, urządzenia, systemy, technologie, produkty, itp. równoważne do przedstawionych w opisie przedmiotu zamówienia. Dopuszcza się</w:t>
      </w:r>
      <w:r>
        <w:rPr>
          <w:rFonts w:ascii="Arial" w:hAnsi="Arial" w:cs="Arial"/>
          <w:sz w:val="20"/>
          <w:szCs w:val="20"/>
        </w:rPr>
        <w:tab/>
        <w:t>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itp.opisanych  w  OPZ,  ale  muszą  gwarantować  spełnienie  zdefiniowanych  tam  wymagań   Zamawiającego.</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Opis przedmiotu zamówienia według nazw i kodów wspólnego słownika zamówień</w:t>
      </w:r>
    </w:p>
    <w:tbl>
      <w:tblPr>
        <w:tblW w:w="878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416"/>
        <w:gridCol w:w="7371"/>
      </w:tblGrid>
      <w:tr w:rsidR="001310AB">
        <w:tc>
          <w:tcPr>
            <w:tcW w:w="1416" w:type="dxa"/>
            <w:tcMar>
              <w:left w:w="108" w:type="dxa"/>
            </w:tcMar>
            <w:vAlign w:val="bottom"/>
          </w:tcPr>
          <w:p w:rsidR="001310AB" w:rsidRDefault="001310AB">
            <w:pPr>
              <w:tabs>
                <w:tab w:val="left" w:pos="360"/>
              </w:tabs>
              <w:spacing w:line="221" w:lineRule="exact"/>
              <w:jc w:val="right"/>
              <w:rPr>
                <w:rFonts w:ascii="Arial" w:hAnsi="Arial" w:cs="Arial"/>
                <w:sz w:val="20"/>
                <w:szCs w:val="20"/>
              </w:rPr>
            </w:pPr>
            <w:r>
              <w:rPr>
                <w:rFonts w:ascii="Arial" w:hAnsi="Arial" w:cs="Arial"/>
                <w:sz w:val="20"/>
                <w:szCs w:val="20"/>
              </w:rPr>
              <w:t>45233123-7</w:t>
            </w:r>
          </w:p>
        </w:tc>
        <w:tc>
          <w:tcPr>
            <w:tcW w:w="7370" w:type="dxa"/>
            <w:tcMar>
              <w:left w:w="108" w:type="dxa"/>
            </w:tcMar>
            <w:vAlign w:val="bottom"/>
          </w:tcPr>
          <w:p w:rsidR="001310AB" w:rsidRDefault="001310AB">
            <w:pPr>
              <w:tabs>
                <w:tab w:val="left" w:pos="360"/>
              </w:tabs>
              <w:rPr>
                <w:rFonts w:ascii="Arial" w:hAnsi="Arial" w:cs="Arial"/>
                <w:sz w:val="20"/>
                <w:szCs w:val="20"/>
              </w:rPr>
            </w:pPr>
            <w:r>
              <w:rPr>
                <w:rFonts w:ascii="Arial" w:hAnsi="Arial" w:cs="Arial"/>
                <w:sz w:val="20"/>
                <w:szCs w:val="20"/>
              </w:rPr>
              <w:t>Roboty budowlane w zakresie dróg podrzędnych</w:t>
            </w:r>
          </w:p>
        </w:tc>
      </w:tr>
      <w:tr w:rsidR="001310AB">
        <w:tc>
          <w:tcPr>
            <w:tcW w:w="1416" w:type="dxa"/>
            <w:tcMar>
              <w:left w:w="108" w:type="dxa"/>
            </w:tcMar>
            <w:vAlign w:val="bottom"/>
          </w:tcPr>
          <w:p w:rsidR="001310AB" w:rsidRDefault="001310AB">
            <w:pPr>
              <w:tabs>
                <w:tab w:val="left" w:pos="360"/>
              </w:tabs>
              <w:spacing w:line="221" w:lineRule="exact"/>
              <w:jc w:val="right"/>
              <w:rPr>
                <w:sz w:val="20"/>
                <w:szCs w:val="20"/>
              </w:rPr>
            </w:pPr>
            <w:r>
              <w:rPr>
                <w:rFonts w:ascii="Arial" w:hAnsi="Arial" w:cs="Arial"/>
                <w:sz w:val="20"/>
                <w:szCs w:val="20"/>
              </w:rPr>
              <w:t>45111000-8</w:t>
            </w:r>
          </w:p>
        </w:tc>
        <w:tc>
          <w:tcPr>
            <w:tcW w:w="7370" w:type="dxa"/>
            <w:tcMar>
              <w:left w:w="108" w:type="dxa"/>
            </w:tcMar>
            <w:vAlign w:val="bottom"/>
          </w:tcPr>
          <w:p w:rsidR="001310AB" w:rsidRDefault="001310AB">
            <w:pPr>
              <w:tabs>
                <w:tab w:val="left" w:pos="360"/>
              </w:tabs>
              <w:rPr>
                <w:sz w:val="19"/>
                <w:szCs w:val="19"/>
              </w:rPr>
            </w:pPr>
            <w:r>
              <w:rPr>
                <w:rFonts w:ascii="Arial" w:hAnsi="Arial" w:cs="Arial"/>
                <w:sz w:val="20"/>
                <w:szCs w:val="20"/>
              </w:rPr>
              <w:t>Roboty w zakresie burzenia, roboty ziemne</w:t>
            </w:r>
          </w:p>
        </w:tc>
      </w:tr>
      <w:tr w:rsidR="001310AB">
        <w:tc>
          <w:tcPr>
            <w:tcW w:w="1416" w:type="dxa"/>
            <w:tcMar>
              <w:left w:w="108" w:type="dxa"/>
            </w:tcMar>
            <w:vAlign w:val="bottom"/>
          </w:tcPr>
          <w:p w:rsidR="001310AB" w:rsidRDefault="001310AB">
            <w:pPr>
              <w:tabs>
                <w:tab w:val="left" w:pos="360"/>
              </w:tabs>
              <w:spacing w:line="221" w:lineRule="exact"/>
              <w:jc w:val="right"/>
              <w:rPr>
                <w:sz w:val="20"/>
                <w:szCs w:val="20"/>
              </w:rPr>
            </w:pPr>
            <w:r>
              <w:rPr>
                <w:rFonts w:ascii="Arial" w:hAnsi="Arial" w:cs="Arial"/>
                <w:sz w:val="20"/>
                <w:szCs w:val="20"/>
              </w:rPr>
              <w:t>45112000-5</w:t>
            </w:r>
          </w:p>
        </w:tc>
        <w:tc>
          <w:tcPr>
            <w:tcW w:w="7370" w:type="dxa"/>
            <w:tcMar>
              <w:left w:w="108" w:type="dxa"/>
            </w:tcMar>
            <w:vAlign w:val="bottom"/>
          </w:tcPr>
          <w:p w:rsidR="001310AB" w:rsidRDefault="001310AB">
            <w:pPr>
              <w:tabs>
                <w:tab w:val="left" w:pos="360"/>
              </w:tabs>
              <w:rPr>
                <w:sz w:val="19"/>
                <w:szCs w:val="19"/>
              </w:rPr>
            </w:pPr>
            <w:r>
              <w:rPr>
                <w:rFonts w:ascii="Arial" w:hAnsi="Arial" w:cs="Arial"/>
                <w:sz w:val="20"/>
                <w:szCs w:val="20"/>
              </w:rPr>
              <w:t>Roboty w zakresie usuwania gleby</w:t>
            </w:r>
          </w:p>
        </w:tc>
      </w:tr>
      <w:tr w:rsidR="001310AB">
        <w:tc>
          <w:tcPr>
            <w:tcW w:w="1416" w:type="dxa"/>
            <w:tcMar>
              <w:left w:w="108" w:type="dxa"/>
            </w:tcMar>
            <w:vAlign w:val="bottom"/>
          </w:tcPr>
          <w:p w:rsidR="001310AB" w:rsidRDefault="001310AB">
            <w:pPr>
              <w:tabs>
                <w:tab w:val="left" w:pos="180"/>
              </w:tabs>
              <w:spacing w:line="224" w:lineRule="exact"/>
              <w:jc w:val="right"/>
              <w:rPr>
                <w:sz w:val="20"/>
                <w:szCs w:val="20"/>
              </w:rPr>
            </w:pPr>
            <w:r>
              <w:rPr>
                <w:rFonts w:ascii="Arial" w:hAnsi="Arial" w:cs="Arial"/>
                <w:sz w:val="20"/>
                <w:szCs w:val="20"/>
              </w:rPr>
              <w:t xml:space="preserve">     45233320-8</w:t>
            </w:r>
          </w:p>
        </w:tc>
        <w:tc>
          <w:tcPr>
            <w:tcW w:w="7370" w:type="dxa"/>
            <w:tcMar>
              <w:left w:w="108" w:type="dxa"/>
            </w:tcMar>
            <w:vAlign w:val="bottom"/>
          </w:tcPr>
          <w:p w:rsidR="001310AB" w:rsidRDefault="001310AB">
            <w:pPr>
              <w:tabs>
                <w:tab w:val="left" w:pos="360"/>
              </w:tabs>
              <w:rPr>
                <w:sz w:val="19"/>
                <w:szCs w:val="19"/>
              </w:rPr>
            </w:pPr>
            <w:r>
              <w:rPr>
                <w:rFonts w:ascii="Arial" w:hAnsi="Arial" w:cs="Arial"/>
                <w:sz w:val="20"/>
                <w:szCs w:val="20"/>
              </w:rPr>
              <w:t>Fundamentowanie dróg</w:t>
            </w:r>
          </w:p>
        </w:tc>
      </w:tr>
      <w:tr w:rsidR="001310AB">
        <w:tc>
          <w:tcPr>
            <w:tcW w:w="1416" w:type="dxa"/>
            <w:tcMar>
              <w:left w:w="108" w:type="dxa"/>
            </w:tcMar>
            <w:vAlign w:val="bottom"/>
          </w:tcPr>
          <w:p w:rsidR="001310AB" w:rsidRDefault="001310AB">
            <w:pPr>
              <w:tabs>
                <w:tab w:val="left" w:pos="360"/>
              </w:tabs>
              <w:spacing w:line="221" w:lineRule="exact"/>
              <w:jc w:val="right"/>
              <w:rPr>
                <w:sz w:val="20"/>
                <w:szCs w:val="20"/>
              </w:rPr>
            </w:pPr>
            <w:r>
              <w:rPr>
                <w:rFonts w:ascii="Arial" w:hAnsi="Arial" w:cs="Arial"/>
                <w:sz w:val="20"/>
                <w:szCs w:val="20"/>
              </w:rPr>
              <w:t>45233220-7</w:t>
            </w:r>
          </w:p>
        </w:tc>
        <w:tc>
          <w:tcPr>
            <w:tcW w:w="7370" w:type="dxa"/>
            <w:tcMar>
              <w:left w:w="108" w:type="dxa"/>
            </w:tcMar>
            <w:vAlign w:val="bottom"/>
          </w:tcPr>
          <w:p w:rsidR="001310AB" w:rsidRDefault="001310AB">
            <w:pPr>
              <w:tabs>
                <w:tab w:val="left" w:pos="360"/>
              </w:tabs>
              <w:rPr>
                <w:sz w:val="20"/>
                <w:szCs w:val="20"/>
              </w:rPr>
            </w:pPr>
            <w:r>
              <w:rPr>
                <w:rFonts w:ascii="Arial" w:hAnsi="Arial" w:cs="Arial"/>
                <w:sz w:val="20"/>
                <w:szCs w:val="20"/>
              </w:rPr>
              <w:t>Roboty w zakresie nawierzchni dróg</w:t>
            </w:r>
          </w:p>
        </w:tc>
      </w:tr>
    </w:tbl>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Opis części zamówienia, jeżeli zamawiający dopuszcza składanie ofert częściowych</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częściowych.</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Oferta wykonawcy winna obejmować całość zamówienia.</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sz w:val="20"/>
          <w:szCs w:val="20"/>
        </w:rPr>
        <w:t>Opis sposobu przedstawiania ofert wariantowych oraz minimalne warunki, jakim muszą odpowiadać oferty wariantowe wraz z wybranymi kryteriami oceny, jeżeli zamawiający wymaga lub dopuszcza ich składanie.</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Wykonawca winien złożyć ofertę zgodnie z wymaganiami określonymi w SIWZ</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Informacja o przewidywanych zamówieniach, o których mowa w art. 67 ust. 1 pkt 6, jeżeli zamawiający przewiduje udzielenie takich zamówień;</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Zamawiający przewiduje możliwość udzielenia zamówień, o których mowa w art. 67 ust. 1 pkt 6 ustawy Pzp do wysokości 40 % wartości netto zamówienia podstawowego zgodnie z zakresem opisanym w pkt 4.3.1. ppkt 1) SIWZ. </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sz w:val="20"/>
          <w:szCs w:val="20"/>
        </w:rPr>
        <w:t>W przypadku gdy zamawiający przewiduje wymagania, o których mowa w art. 29 ust. 3a, określenie w szczególności:</w:t>
      </w:r>
    </w:p>
    <w:p w:rsidR="001310AB" w:rsidRDefault="001310AB">
      <w:pPr>
        <w:numPr>
          <w:ilvl w:val="2"/>
          <w:numId w:val="20"/>
        </w:numPr>
        <w:tabs>
          <w:tab w:val="left" w:pos="540"/>
        </w:tabs>
        <w:spacing w:line="232" w:lineRule="auto"/>
        <w:ind w:right="101"/>
        <w:jc w:val="both"/>
      </w:pPr>
      <w:r>
        <w:rPr>
          <w:rFonts w:ascii="Arial" w:hAnsi="Arial" w:cs="Arial"/>
          <w:sz w:val="20"/>
          <w:szCs w:val="20"/>
        </w:rPr>
        <w:t>Wymagania zatrudnienia przez Wykonawcę lub podwykonawcę na podstawie umowy o pracę, o których mowa w art. 29 ust. 3a ustawy Pzp, osób wykonujących wskazane przez Zamawiającego czynności w zakresie realizacji zamówienia zostały określone w Tomie II i Tomie III SIWZ – Wzorze umowy i OPZ oraz pkt 4.3.1 ppkt 2) SIWZ</w:t>
      </w:r>
      <w:r>
        <w:rPr>
          <w:rFonts w:ascii="Arial" w:hAnsi="Arial" w:cs="Arial"/>
          <w:sz w:val="20"/>
          <w:szCs w:val="20"/>
        </w:rPr>
        <w:br/>
        <w:t>Powyższe wymagania określają w szczególności: a) sposób dokumentowania zatrudnienia osób, o których mowa w art. 29 ust. 3a ustawy Pzp,</w:t>
      </w:r>
      <w:r>
        <w:rPr>
          <w:rFonts w:ascii="Arial" w:hAnsi="Arial" w:cs="Arial"/>
          <w:sz w:val="20"/>
          <w:szCs w:val="20"/>
        </w:rPr>
        <w:br/>
        <w:t>b) uprawnienia Zamawiającego w zakresie kontroli spełniania przez wykonawcę wymagań, o których mowa w art. 29 ust. 3a ustawy Pzp, oraz sankcje z tytułu niespełnienia tych wymagań, c) rodzaj czynności niezbędnych do realizacji zamówienia, których dotyczą wymagania zatrudnienia na podstawie umowy o pracę przez wykonawcę lub podwykonawcę osób wykonujących czynności w trakcie realizacji zamówienia.</w:t>
      </w:r>
    </w:p>
    <w:p w:rsidR="001310AB" w:rsidRDefault="001310AB">
      <w:pPr>
        <w:numPr>
          <w:ilvl w:val="1"/>
          <w:numId w:val="20"/>
        </w:numPr>
        <w:tabs>
          <w:tab w:val="left" w:pos="540"/>
        </w:tabs>
        <w:spacing w:line="232" w:lineRule="auto"/>
        <w:ind w:right="101"/>
        <w:jc w:val="both"/>
        <w:rPr>
          <w:rFonts w:ascii="Arial" w:hAnsi="Arial" w:cs="Arial"/>
          <w:b/>
          <w:bCs/>
          <w:sz w:val="20"/>
          <w:szCs w:val="20"/>
        </w:rPr>
      </w:pPr>
      <w:r>
        <w:rPr>
          <w:rFonts w:ascii="Arial" w:hAnsi="Arial" w:cs="Arial"/>
          <w:b/>
          <w:bCs/>
          <w:sz w:val="20"/>
          <w:szCs w:val="20"/>
        </w:rPr>
        <w:t>Podwykonawstwo</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Zamawiający żąda wskazania przez wykonawcę części zamówienia, których wykonanie zamierza powierzyć podwykonawcom i podania przez wykonawcę firm podwykonawców.</w:t>
      </w:r>
    </w:p>
    <w:p w:rsidR="001310AB" w:rsidRDefault="001310AB">
      <w:pPr>
        <w:numPr>
          <w:ilvl w:val="1"/>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Informacja o obowiązku osobistego wykonania przez wykonawcę kluczowych części zamówienia, zgodnie z art. 36a ust. 2:</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Zamawiający nie narzuca warunków w tym zakresie.</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Wymagania dotyczące umowy o podwykonawstwo, której przedmiotem są roboty budowlane, których niespełnienie spowoduje zgłoszenie przez zamawiającego odpowiednio zastrzeżeń lub sprzeciwu zostały opisane w § 12 wzoru umowy stanowiącej integralną część SIWZ (Tom II).</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Informacje o umowach o podwykonawstwo, których przedmiotem są dostawy lub usługi, które, z uwagi na wartość lub przedmiot tych dostaw lub usług, nie podlegają obowiązkowi przedkładania zamawiającemu, zostały opisane w § 12 wzoru umowy stanowiącej integralną część SIWZ (Tom II).</w:t>
      </w:r>
    </w:p>
    <w:p w:rsidR="001310AB" w:rsidRDefault="001310AB">
      <w:pPr>
        <w:numPr>
          <w:ilvl w:val="2"/>
          <w:numId w:val="20"/>
        </w:numPr>
        <w:tabs>
          <w:tab w:val="left" w:pos="540"/>
        </w:tabs>
        <w:spacing w:line="232" w:lineRule="auto"/>
        <w:ind w:right="101"/>
        <w:jc w:val="both"/>
        <w:rPr>
          <w:rFonts w:ascii="Arial" w:hAnsi="Arial" w:cs="Arial"/>
          <w:b/>
          <w:bCs/>
          <w:color w:val="FF0000"/>
          <w:sz w:val="20"/>
          <w:szCs w:val="20"/>
        </w:rPr>
      </w:pPr>
      <w:r>
        <w:rPr>
          <w:rFonts w:ascii="Arial" w:hAnsi="Arial" w:cs="Arial"/>
          <w:sz w:val="20"/>
          <w:szCs w:val="20"/>
        </w:rPr>
        <w:t>Pozostałe wymagania dotyczące podwykonawstwa zostały określone w Tomie II SIWZ – Wzór Umowy.</w:t>
      </w:r>
    </w:p>
    <w:p w:rsidR="001310AB" w:rsidRDefault="001310AB">
      <w:pPr>
        <w:numPr>
          <w:ilvl w:val="2"/>
          <w:numId w:val="20"/>
        </w:numPr>
        <w:tabs>
          <w:tab w:val="left" w:pos="540"/>
        </w:tabs>
        <w:spacing w:line="232" w:lineRule="auto"/>
        <w:ind w:right="101"/>
        <w:jc w:val="both"/>
        <w:rPr>
          <w:rFonts w:ascii="Arial" w:hAnsi="Arial" w:cs="Arial"/>
          <w:color w:val="FF0000"/>
          <w:sz w:val="20"/>
          <w:szCs w:val="20"/>
        </w:rPr>
      </w:pPr>
      <w:r>
        <w:rPr>
          <w:rFonts w:ascii="Arial" w:hAnsi="Arial" w:cs="Arial"/>
          <w:sz w:val="20"/>
          <w:szCs w:val="20"/>
        </w:rPr>
        <w:t>Zamawiający przewiduje zastosowania procedury tzw. „odwróconej” zgodnie z art. 24 aa ustawy Pzp.</w:t>
      </w:r>
    </w:p>
    <w:p w:rsidR="001310AB" w:rsidRDefault="001310AB">
      <w:pPr>
        <w:tabs>
          <w:tab w:val="left" w:pos="540"/>
        </w:tabs>
        <w:spacing w:line="232" w:lineRule="auto"/>
        <w:ind w:left="1224" w:right="101"/>
        <w:jc w:val="both"/>
        <w:rPr>
          <w:rFonts w:ascii="Arial" w:hAnsi="Arial" w:cs="Arial"/>
          <w:b/>
          <w:bCs/>
          <w:color w:val="FF0000"/>
          <w:sz w:val="20"/>
          <w:szCs w:val="20"/>
        </w:rPr>
      </w:pPr>
    </w:p>
    <w:p w:rsidR="001310AB" w:rsidRDefault="001310AB">
      <w:pPr>
        <w:numPr>
          <w:ilvl w:val="0"/>
          <w:numId w:val="20"/>
        </w:numPr>
        <w:tabs>
          <w:tab w:val="left" w:pos="540"/>
        </w:tabs>
        <w:spacing w:line="232" w:lineRule="auto"/>
        <w:ind w:right="101"/>
        <w:jc w:val="both"/>
        <w:rPr>
          <w:rFonts w:ascii="Arial" w:hAnsi="Arial" w:cs="Arial"/>
          <w:b/>
          <w:bCs/>
          <w:sz w:val="20"/>
          <w:szCs w:val="20"/>
        </w:rPr>
      </w:pPr>
      <w:r>
        <w:rPr>
          <w:rFonts w:ascii="Arial" w:hAnsi="Arial" w:cs="Arial"/>
          <w:b/>
          <w:bCs/>
          <w:sz w:val="20"/>
          <w:szCs w:val="20"/>
        </w:rPr>
        <w:t>TERMIN WYKONANIA ZAMÓWIENIA</w:t>
      </w:r>
    </w:p>
    <w:p w:rsidR="001310AB" w:rsidRDefault="001310AB">
      <w:pPr>
        <w:tabs>
          <w:tab w:val="left" w:pos="360"/>
          <w:tab w:val="left" w:pos="540"/>
        </w:tabs>
        <w:spacing w:line="232" w:lineRule="auto"/>
        <w:ind w:right="101"/>
        <w:jc w:val="both"/>
        <w:rPr>
          <w:rFonts w:ascii="Arial" w:hAnsi="Arial" w:cs="Arial"/>
          <w:b/>
          <w:bCs/>
          <w:sz w:val="20"/>
          <w:szCs w:val="20"/>
        </w:rPr>
      </w:pPr>
      <w:r>
        <w:rPr>
          <w:rFonts w:ascii="Arial" w:hAnsi="Arial" w:cs="Arial"/>
          <w:sz w:val="20"/>
          <w:szCs w:val="20"/>
        </w:rPr>
        <w:t xml:space="preserve">Zamawiający wymaga, aby zamówienie zostało zrealizowane w terminie: </w:t>
      </w:r>
      <w:r>
        <w:rPr>
          <w:rFonts w:ascii="Arial" w:hAnsi="Arial" w:cs="Arial"/>
          <w:b/>
          <w:bCs/>
          <w:sz w:val="20"/>
          <w:szCs w:val="20"/>
          <w:u w:val="single"/>
        </w:rPr>
        <w:t xml:space="preserve">20.10.2017 r. </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WARUNKI UDZIAŁU W POSTĘPOWANIU</w:t>
      </w:r>
    </w:p>
    <w:p w:rsidR="001310AB" w:rsidRDefault="001310AB">
      <w:pPr>
        <w:spacing w:line="237" w:lineRule="auto"/>
        <w:jc w:val="both"/>
        <w:rPr>
          <w:rFonts w:ascii="Arial" w:hAnsi="Arial" w:cs="Arial"/>
          <w:b/>
          <w:bCs/>
          <w:sz w:val="20"/>
          <w:szCs w:val="20"/>
        </w:rPr>
      </w:pPr>
      <w:r>
        <w:rPr>
          <w:rFonts w:ascii="Arial" w:hAnsi="Arial" w:cs="Arial"/>
          <w:sz w:val="20"/>
          <w:szCs w:val="20"/>
        </w:rPr>
        <w:t>O udzielenie zamówienia mogą ubiegać się Wykonawcy, którzy nie podlegają wykluczeniu oraz spełniają określone przez zamawiającego warunki udziału w postępowaniu.</w:t>
      </w:r>
      <w:r>
        <w:rPr>
          <w:rFonts w:ascii="Arial" w:hAnsi="Arial" w:cs="Arial"/>
          <w:b/>
          <w:bCs/>
          <w:sz w:val="20"/>
          <w:szCs w:val="20"/>
        </w:rPr>
        <w:t xml:space="preserve"> </w:t>
      </w:r>
      <w:r>
        <w:rPr>
          <w:rFonts w:ascii="Arial" w:hAnsi="Arial" w:cs="Arial"/>
          <w:sz w:val="20"/>
          <w:szCs w:val="20"/>
        </w:rPr>
        <w:t>O udzielenie zamówienia mogą ubiegać się Wykonawcy, którzy spełniają warunki dotyczące:</w:t>
      </w:r>
    </w:p>
    <w:p w:rsidR="001310AB" w:rsidRDefault="001310AB">
      <w:pPr>
        <w:numPr>
          <w:ilvl w:val="1"/>
          <w:numId w:val="20"/>
        </w:numPr>
        <w:tabs>
          <w:tab w:val="left" w:pos="360"/>
        </w:tabs>
        <w:spacing w:line="237" w:lineRule="auto"/>
        <w:jc w:val="both"/>
        <w:rPr>
          <w:rFonts w:ascii="Arial" w:hAnsi="Arial" w:cs="Arial"/>
          <w:b/>
          <w:bCs/>
          <w:sz w:val="20"/>
          <w:szCs w:val="20"/>
        </w:rPr>
      </w:pPr>
      <w:r>
        <w:rPr>
          <w:rFonts w:ascii="Arial" w:hAnsi="Arial" w:cs="Arial"/>
          <w:b/>
          <w:bCs/>
          <w:sz w:val="20"/>
          <w:szCs w:val="20"/>
        </w:rPr>
        <w:t>sytuacja finansowa lub ekonomiczna:</w:t>
      </w:r>
      <w:r>
        <w:rPr>
          <w:rFonts w:ascii="Arial" w:hAnsi="Arial" w:cs="Arial"/>
          <w:sz w:val="20"/>
          <w:szCs w:val="20"/>
        </w:rPr>
        <w:t xml:space="preserve"> Zamawiający odstępuje od określenia szczegółowych wymagań w tym zakresie.</w:t>
      </w:r>
    </w:p>
    <w:p w:rsidR="001310AB" w:rsidRDefault="001310AB">
      <w:pPr>
        <w:numPr>
          <w:ilvl w:val="1"/>
          <w:numId w:val="20"/>
        </w:numPr>
        <w:tabs>
          <w:tab w:val="left" w:pos="360"/>
        </w:tabs>
        <w:spacing w:line="237" w:lineRule="auto"/>
        <w:jc w:val="both"/>
        <w:rPr>
          <w:rFonts w:ascii="Arial" w:hAnsi="Arial" w:cs="Arial"/>
          <w:b/>
          <w:bCs/>
          <w:sz w:val="20"/>
          <w:szCs w:val="20"/>
        </w:rPr>
      </w:pPr>
      <w:r>
        <w:rPr>
          <w:rFonts w:ascii="Arial" w:hAnsi="Arial" w:cs="Arial"/>
          <w:b/>
          <w:bCs/>
          <w:sz w:val="20"/>
          <w:szCs w:val="20"/>
        </w:rPr>
        <w:t>zdolność techniczna i zawodowa:</w:t>
      </w:r>
    </w:p>
    <w:p w:rsidR="001310AB" w:rsidRDefault="001310AB">
      <w:pPr>
        <w:numPr>
          <w:ilvl w:val="2"/>
          <w:numId w:val="20"/>
        </w:numPr>
        <w:tabs>
          <w:tab w:val="left" w:pos="360"/>
        </w:tabs>
        <w:spacing w:line="237" w:lineRule="auto"/>
        <w:jc w:val="both"/>
        <w:rPr>
          <w:rFonts w:ascii="Arial" w:hAnsi="Arial" w:cs="Arial"/>
          <w:b/>
          <w:bCs/>
          <w:sz w:val="20"/>
          <w:szCs w:val="20"/>
        </w:rPr>
      </w:pPr>
      <w:r>
        <w:rPr>
          <w:rFonts w:ascii="Arial" w:hAnsi="Arial" w:cs="Arial"/>
          <w:sz w:val="20"/>
          <w:szCs w:val="20"/>
        </w:rPr>
        <w:t>Kwalifikacje zawodowe i doświadczenie wykonawcy umożliwiające realizację zamówienia na odpowiednim poziomie jakości:</w:t>
      </w:r>
    </w:p>
    <w:p w:rsidR="001310AB" w:rsidRDefault="001310AB">
      <w:pPr>
        <w:tabs>
          <w:tab w:val="left" w:pos="1260"/>
        </w:tabs>
        <w:spacing w:line="237" w:lineRule="auto"/>
        <w:ind w:left="1260"/>
        <w:jc w:val="both"/>
        <w:rPr>
          <w:rFonts w:ascii="Arial" w:hAnsi="Arial" w:cs="Arial"/>
          <w:b/>
          <w:bCs/>
          <w:sz w:val="20"/>
          <w:szCs w:val="20"/>
        </w:rPr>
      </w:pPr>
      <w:r>
        <w:rPr>
          <w:rFonts w:ascii="Arial" w:hAnsi="Arial" w:cs="Arial"/>
          <w:sz w:val="20"/>
          <w:szCs w:val="20"/>
        </w:rPr>
        <w:t xml:space="preserve">Wykonawca zdolny do  wykonania udzielanego zamówienia, to taki który wykaże, że zrealizował w okresie ostatnich 5 lat przed upływem składania ofert, a jeżeli okres prowadzenia działalności jest krótszy- w tym okresie </w:t>
      </w:r>
      <w:r>
        <w:rPr>
          <w:rFonts w:ascii="Arial" w:hAnsi="Arial" w:cs="Arial"/>
          <w:b/>
          <w:bCs/>
          <w:sz w:val="20"/>
          <w:szCs w:val="20"/>
        </w:rPr>
        <w:t>co najmniej jedną robotę obejmującą swoim zakresem budowę, przebudowę lub remont (w rozumieniu ustawy z dnia 7 lipca 1994 r. "Prawo budowlane" tekst jednolity Dz. U. z 2016 r. poz.290) drogi o powierzchni co najmniej 3 755 m</w:t>
      </w:r>
      <w:r>
        <w:rPr>
          <w:rFonts w:ascii="Arial" w:hAnsi="Arial" w:cs="Arial"/>
          <w:b/>
          <w:bCs/>
          <w:sz w:val="20"/>
          <w:szCs w:val="20"/>
          <w:vertAlign w:val="superscript"/>
        </w:rPr>
        <w:t>2</w:t>
      </w:r>
    </w:p>
    <w:p w:rsidR="001310AB" w:rsidRDefault="001310AB">
      <w:pPr>
        <w:tabs>
          <w:tab w:val="left" w:pos="1260"/>
        </w:tabs>
        <w:spacing w:line="70" w:lineRule="exact"/>
        <w:ind w:left="1260"/>
        <w:rPr>
          <w:sz w:val="20"/>
          <w:szCs w:val="20"/>
        </w:rPr>
      </w:pPr>
    </w:p>
    <w:p w:rsidR="001310AB" w:rsidRDefault="001310AB">
      <w:pPr>
        <w:tabs>
          <w:tab w:val="left" w:pos="1260"/>
        </w:tabs>
        <w:spacing w:line="218" w:lineRule="auto"/>
        <w:ind w:left="1260"/>
        <w:jc w:val="both"/>
        <w:rPr>
          <w:sz w:val="20"/>
          <w:szCs w:val="20"/>
        </w:rPr>
      </w:pPr>
      <w:r>
        <w:rPr>
          <w:rFonts w:ascii="Arial" w:hAnsi="Arial" w:cs="Arial"/>
          <w:sz w:val="20"/>
          <w:szCs w:val="20"/>
        </w:rPr>
        <w:t>Doświadczenie Wykonawców wspólnie ubiegających się o udzielenie zamówienia: Wykonawcy wspólnie ubiegający się o udzielenie niniejszego zamówienia muszą wykazać, że łącznie spełniają wymagania określone w pkt 6.2.1.</w:t>
      </w:r>
    </w:p>
    <w:p w:rsidR="001310AB" w:rsidRDefault="001310AB">
      <w:pPr>
        <w:numPr>
          <w:ilvl w:val="2"/>
          <w:numId w:val="20"/>
        </w:numPr>
        <w:tabs>
          <w:tab w:val="left" w:pos="360"/>
        </w:tabs>
        <w:spacing w:line="237" w:lineRule="auto"/>
        <w:jc w:val="both"/>
        <w:rPr>
          <w:rFonts w:ascii="Arial" w:hAnsi="Arial" w:cs="Arial"/>
          <w:sz w:val="20"/>
          <w:szCs w:val="20"/>
        </w:rPr>
      </w:pPr>
      <w:r>
        <w:rPr>
          <w:rFonts w:ascii="Arial" w:hAnsi="Arial" w:cs="Arial"/>
          <w:sz w:val="20"/>
          <w:szCs w:val="20"/>
        </w:rPr>
        <w:t>Wykształcenie, kwalifikacje zawodowe, doświadczenie osób skierowanych przez wykonawcę do realizacji zamówienia, umożliwiające realizację zamówienia na odpowiednim poziomie jakości.</w:t>
      </w:r>
    </w:p>
    <w:p w:rsidR="001310AB" w:rsidRDefault="001310AB">
      <w:pPr>
        <w:tabs>
          <w:tab w:val="left" w:pos="360"/>
        </w:tabs>
        <w:spacing w:line="237" w:lineRule="auto"/>
        <w:ind w:left="1224"/>
        <w:jc w:val="both"/>
        <w:rPr>
          <w:rFonts w:ascii="Arial" w:hAnsi="Arial" w:cs="Arial"/>
          <w:sz w:val="20"/>
          <w:szCs w:val="20"/>
        </w:rPr>
      </w:pPr>
      <w:r>
        <w:rPr>
          <w:rFonts w:ascii="Arial" w:hAnsi="Arial" w:cs="Arial"/>
          <w:sz w:val="20"/>
          <w:szCs w:val="20"/>
        </w:rPr>
        <w:t>Wykonawca zdolny do wykonania udzielanego zamówienia, to taki który wykaże, że będzie dysponował osobami, którym zostanie powierzone wykonanie niniejszego zamówienia na stanowiskach wymienionych poniżej. Osoby wskazane przez Wykonawcę muszą posiadać kwalifikacje, uprawnienia i doświadczenie zawodowe nie mniejsze niż określone poniżej:</w:t>
      </w:r>
    </w:p>
    <w:p w:rsidR="001310AB" w:rsidRDefault="001310AB">
      <w:pPr>
        <w:tabs>
          <w:tab w:val="left" w:pos="360"/>
        </w:tabs>
        <w:spacing w:line="237" w:lineRule="auto"/>
        <w:ind w:left="1224"/>
        <w:jc w:val="both"/>
        <w:rPr>
          <w:rFonts w:ascii="Arial" w:hAnsi="Arial" w:cs="Arial"/>
          <w:sz w:val="20"/>
          <w:szCs w:val="20"/>
        </w:rPr>
      </w:pPr>
      <w:r>
        <w:br w:type="page"/>
      </w:r>
    </w:p>
    <w:p w:rsidR="001310AB" w:rsidRDefault="001310AB">
      <w:pPr>
        <w:tabs>
          <w:tab w:val="left" w:pos="360"/>
        </w:tabs>
        <w:spacing w:line="237" w:lineRule="auto"/>
        <w:ind w:left="1276"/>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b/>
          <w:bCs/>
          <w:sz w:val="20"/>
          <w:szCs w:val="20"/>
        </w:rPr>
        <w:t>Kierownik budowy w specjalności inżynieryjnej drogowej – 1 osoba</w:t>
      </w:r>
      <w:r>
        <w:rPr>
          <w:rFonts w:ascii="Arial" w:hAnsi="Arial" w:cs="Arial"/>
          <w:sz w:val="20"/>
          <w:szCs w:val="20"/>
        </w:rPr>
        <w:t xml:space="preserve"> posiadająca uprawnienia do kierowania robotami budowlanymi w specjalności inżynieryjnej drogowej </w:t>
      </w:r>
      <w:r>
        <w:rPr>
          <w:rFonts w:ascii="Arial" w:hAnsi="Arial" w:cs="Arial"/>
          <w:b/>
          <w:bCs/>
          <w:sz w:val="20"/>
          <w:szCs w:val="20"/>
        </w:rPr>
        <w:t>posiadającą co najmniej 3 – letnie</w:t>
      </w:r>
      <w:r>
        <w:rPr>
          <w:rFonts w:ascii="Arial" w:hAnsi="Arial" w:cs="Arial"/>
          <w:sz w:val="20"/>
          <w:szCs w:val="20"/>
        </w:rPr>
        <w:t xml:space="preserve"> </w:t>
      </w:r>
      <w:r>
        <w:rPr>
          <w:rFonts w:ascii="Arial" w:hAnsi="Arial" w:cs="Arial"/>
          <w:b/>
          <w:bCs/>
          <w:sz w:val="20"/>
          <w:szCs w:val="20"/>
        </w:rPr>
        <w:t>doświadczenie zawodowe</w:t>
      </w:r>
      <w:r>
        <w:rPr>
          <w:rFonts w:ascii="Arial" w:hAnsi="Arial" w:cs="Arial"/>
          <w:sz w:val="20"/>
          <w:szCs w:val="20"/>
        </w:rPr>
        <w:t xml:space="preserve"> (po uzyskaniu uprawnień) w pełnieniu funkcji kierownika budowy. Uprawnienia, o których mowa powyżej, powinny być zgodne z ustawą z dnia 7 lipca 1994 r. Prawo budowlane (t.j.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rsidR="001310AB" w:rsidRDefault="001310AB">
      <w:pPr>
        <w:tabs>
          <w:tab w:val="left" w:pos="360"/>
        </w:tabs>
        <w:spacing w:line="237" w:lineRule="auto"/>
        <w:ind w:left="720"/>
        <w:jc w:val="both"/>
        <w:rPr>
          <w:rFonts w:ascii="Arial" w:hAnsi="Arial" w:cs="Arial"/>
          <w:sz w:val="20"/>
          <w:szCs w:val="20"/>
        </w:rPr>
      </w:pP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W przypadku zmiany osób, o których mowa wyżej w trakcie realizacji umowy, wymagane jest spełnienie warunku określonego w pkt 6.2.2.a)</w:t>
      </w:r>
    </w:p>
    <w:p w:rsidR="001310AB" w:rsidRDefault="001310AB">
      <w:pPr>
        <w:tabs>
          <w:tab w:val="left" w:pos="360"/>
        </w:tabs>
        <w:spacing w:line="237" w:lineRule="auto"/>
        <w:ind w:left="720"/>
        <w:jc w:val="both"/>
        <w:rPr>
          <w:rFonts w:ascii="Arial" w:hAnsi="Arial" w:cs="Arial"/>
          <w:sz w:val="20"/>
          <w:szCs w:val="20"/>
        </w:rPr>
      </w:pP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Potencjał kadrowy Wykonawców wspólnie ubiegających się o udzielenie zamówienia:</w:t>
      </w: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Wykonawcy wspólnie ubiegający się o udzielenie niniejszego zamówienia muszą wykazać, że łącznie spełniają wymagania określone w pkt 6.2.2</w:t>
      </w: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w:t>
      </w:r>
    </w:p>
    <w:p w:rsidR="001310AB" w:rsidRDefault="001310AB">
      <w:pPr>
        <w:numPr>
          <w:ilvl w:val="2"/>
          <w:numId w:val="20"/>
        </w:numPr>
        <w:tabs>
          <w:tab w:val="left" w:pos="360"/>
        </w:tabs>
        <w:spacing w:line="237" w:lineRule="auto"/>
        <w:jc w:val="both"/>
        <w:rPr>
          <w:rFonts w:ascii="Arial" w:hAnsi="Arial" w:cs="Arial"/>
          <w:b/>
          <w:bCs/>
          <w:sz w:val="20"/>
          <w:szCs w:val="20"/>
        </w:rPr>
      </w:pPr>
      <w:r>
        <w:rPr>
          <w:rFonts w:ascii="Arial" w:hAnsi="Arial" w:cs="Arial"/>
          <w:sz w:val="20"/>
          <w:szCs w:val="20"/>
        </w:rPr>
        <w:t>Potencjał techniczny wykonawcy umożliwiający realizację zamówienia na odpowiednim poziomie jakości. Zamawiający odstępuje od określenia szczegółowych wymagań w tym zakresie.</w:t>
      </w:r>
    </w:p>
    <w:p w:rsidR="001310AB" w:rsidRDefault="001310AB">
      <w:pPr>
        <w:numPr>
          <w:ilvl w:val="2"/>
          <w:numId w:val="20"/>
        </w:numPr>
        <w:tabs>
          <w:tab w:val="left" w:pos="360"/>
        </w:tabs>
        <w:spacing w:line="237" w:lineRule="auto"/>
        <w:jc w:val="both"/>
        <w:rPr>
          <w:rFonts w:ascii="Arial" w:hAnsi="Arial" w:cs="Arial"/>
          <w:sz w:val="20"/>
          <w:szCs w:val="20"/>
        </w:rPr>
      </w:pPr>
      <w:r>
        <w:rPr>
          <w:rFonts w:ascii="Arial" w:hAnsi="Arial" w:cs="Arial"/>
          <w:sz w:val="20"/>
          <w:szCs w:val="20"/>
        </w:rPr>
        <w:t xml:space="preserve">kompetencje  lub  uprawnień  do  prowadzenia  określonej  działalności  zawodowej,  o  ile wynika to z odrębnych przepisów; </w:t>
      </w:r>
    </w:p>
    <w:p w:rsidR="001310AB" w:rsidRDefault="001310AB">
      <w:pPr>
        <w:tabs>
          <w:tab w:val="left" w:pos="360"/>
        </w:tabs>
        <w:spacing w:line="237" w:lineRule="auto"/>
        <w:ind w:left="1224"/>
        <w:jc w:val="both"/>
        <w:rPr>
          <w:rFonts w:ascii="Arial" w:hAnsi="Arial" w:cs="Arial"/>
          <w:sz w:val="20"/>
          <w:szCs w:val="20"/>
        </w:rPr>
      </w:pPr>
      <w:r>
        <w:rPr>
          <w:rFonts w:ascii="Arial" w:hAnsi="Arial" w:cs="Arial"/>
          <w:sz w:val="20"/>
          <w:szCs w:val="20"/>
        </w:rPr>
        <w:t>Działalność prowadzona na potrzeby wykonania przedmiotu zamówienia nie wymaga posiadania specjalnych uprawnień. Zamawiający nie wyznacza szczegółowego warunku w tym zakresie.</w:t>
      </w:r>
    </w:p>
    <w:p w:rsidR="001310AB" w:rsidRDefault="001310AB">
      <w:pPr>
        <w:numPr>
          <w:ilvl w:val="1"/>
          <w:numId w:val="20"/>
        </w:numPr>
        <w:tabs>
          <w:tab w:val="left" w:pos="360"/>
        </w:tabs>
        <w:spacing w:line="237" w:lineRule="auto"/>
        <w:jc w:val="both"/>
        <w:rPr>
          <w:rFonts w:ascii="Arial" w:hAnsi="Arial" w:cs="Arial"/>
          <w:sz w:val="20"/>
          <w:szCs w:val="20"/>
        </w:rPr>
      </w:pPr>
      <w:r>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PRZESŁANKI WYKLUCZENIA WYKONAWCÓW</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Z postępowania o udzielenie zamówienia Zamawiający wykluczy wykonawcę, w stosunku do którego zachodzi którakolwiek z okoliczności, o których mowa w art. 24 ust. 1 pkt 12 – 23 ustawy Pzp.</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Dodatkowo zamawiający wykluczy wykonawcę na podstawie art. 24 ust. 5 ustawy Pzp w następujących sytuacjach:</w:t>
      </w:r>
    </w:p>
    <w:p w:rsidR="001310AB" w:rsidRDefault="001310AB">
      <w:pPr>
        <w:numPr>
          <w:ilvl w:val="0"/>
          <w:numId w:val="21"/>
        </w:numPr>
        <w:spacing w:line="237" w:lineRule="auto"/>
        <w:jc w:val="both"/>
        <w:rPr>
          <w:rFonts w:ascii="Arial" w:hAnsi="Arial" w:cs="Arial"/>
          <w:sz w:val="20"/>
          <w:szCs w:val="20"/>
        </w:rPr>
      </w:pPr>
      <w:r>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w:t>
      </w:r>
      <w:r>
        <w:t xml:space="preserve"> </w:t>
      </w:r>
      <w:r>
        <w:rPr>
          <w:rFonts w:ascii="Arial" w:hAnsi="Arial" w:cs="Arial"/>
          <w:sz w:val="20"/>
          <w:szCs w:val="20"/>
        </w:rPr>
        <w:t>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310AB" w:rsidRDefault="001310AB">
      <w:pPr>
        <w:numPr>
          <w:ilvl w:val="0"/>
          <w:numId w:val="21"/>
        </w:numPr>
        <w:spacing w:line="237" w:lineRule="auto"/>
        <w:jc w:val="both"/>
        <w:rPr>
          <w:rFonts w:ascii="Arial" w:hAnsi="Arial" w:cs="Arial"/>
          <w:sz w:val="20"/>
          <w:szCs w:val="20"/>
        </w:rPr>
      </w:pPr>
      <w:r>
        <w:rPr>
          <w:rFonts w:ascii="Arial"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Wykluczenie wykonawcy następuje zgodnie z art. 24 ust. 7 ustawy Pzp.</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Wykonawca, który podlega wykluczeniu na podstawie art. 24 ust. 1 pkt 13 i 14 oraz 16–20 ustawy Pzp lub pkt 7.2.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Wykonawca nie podlega wykluczeniu, jeżeli zamawiający, uwzględniając wagę i szczególne okoliczności czynu wykonawcy, uzna za wystarczające dowody przedstawione na podstawie pkt 7.4 SIWZ.</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Zamawiający może wykluczyć wykonawcę na każdym etapie postępowania o udzielenie zamówienia.</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OŚWIADCZENIA I DOKUMENTY, JAKIE ZOBOWIĄZANI SĄ DOSTARCZYĆ WYKONAWCY</w:t>
      </w:r>
    </w:p>
    <w:p w:rsidR="001310AB" w:rsidRDefault="001310AB">
      <w:pPr>
        <w:spacing w:line="237" w:lineRule="auto"/>
        <w:jc w:val="both"/>
        <w:rPr>
          <w:rFonts w:ascii="Arial" w:hAnsi="Arial" w:cs="Arial"/>
          <w:b/>
          <w:bCs/>
          <w:sz w:val="20"/>
          <w:szCs w:val="20"/>
        </w:rPr>
      </w:pPr>
      <w:r>
        <w:rPr>
          <w:rFonts w:ascii="Arial" w:hAnsi="Arial" w:cs="Arial"/>
          <w:b/>
          <w:bCs/>
          <w:sz w:val="20"/>
          <w:szCs w:val="20"/>
        </w:rPr>
        <w:t>W  CELU  WYKAZANIA  BRAKU  PODSTAW  WYKLUCZENIA  ORAZ  POTWIERDZENIA SPEŁNIANIA WARUNKÓW UDZIAŁU W POSTĘPOWANIU</w:t>
      </w:r>
    </w:p>
    <w:p w:rsidR="001310AB" w:rsidRDefault="001310AB">
      <w:pPr>
        <w:numPr>
          <w:ilvl w:val="1"/>
          <w:numId w:val="20"/>
        </w:numPr>
        <w:spacing w:line="237" w:lineRule="auto"/>
        <w:jc w:val="both"/>
        <w:rPr>
          <w:rFonts w:ascii="Arial" w:hAnsi="Arial" w:cs="Arial"/>
          <w:sz w:val="20"/>
          <w:szCs w:val="20"/>
        </w:rPr>
      </w:pPr>
      <w:r>
        <w:rPr>
          <w:rFonts w:ascii="Arial" w:hAnsi="Arial" w:cs="Arial"/>
          <w:b/>
          <w:bCs/>
          <w:sz w:val="20"/>
          <w:szCs w:val="20"/>
          <w:u w:val="single"/>
        </w:rPr>
        <w:t>Do oferty Wykonawca zobowiązany jest dołączyć</w:t>
      </w:r>
      <w:r>
        <w:rPr>
          <w:rFonts w:ascii="Arial" w:hAnsi="Arial" w:cs="Arial"/>
          <w:sz w:val="20"/>
          <w:szCs w:val="20"/>
        </w:rPr>
        <w:t xml:space="preserve"> aktualne na dzień składania ofert oświadczenia w celu wstępnego potwierdzenia, że nie podlega on wykluczeniu oraz spełnia warunki udziału w postępowaniu.</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Oświadczenia, o których mowa w pkt 8.1.SIWZ Wykonawca zobowiązany jest złożyć zgodnie z treścią formularza 3.1.1 i 3.1.2.</w:t>
      </w:r>
    </w:p>
    <w:p w:rsidR="001310AB" w:rsidRDefault="001310AB">
      <w:pPr>
        <w:numPr>
          <w:ilvl w:val="1"/>
          <w:numId w:val="20"/>
        </w:numPr>
        <w:spacing w:line="237" w:lineRule="auto"/>
        <w:jc w:val="both"/>
        <w:rPr>
          <w:rFonts w:ascii="Arial" w:hAnsi="Arial" w:cs="Arial"/>
          <w:sz w:val="20"/>
          <w:szCs w:val="20"/>
        </w:rPr>
      </w:pPr>
      <w:r>
        <w:rPr>
          <w:rFonts w:ascii="Arial" w:hAnsi="Arial" w:cs="Arial"/>
          <w:b/>
          <w:bCs/>
          <w:sz w:val="20"/>
          <w:szCs w:val="20"/>
          <w:u w:val="single"/>
        </w:rPr>
        <w:t>Wykonawca, w terminie 3 dni od dnia zamieszczenia na stronie internetowej informacji, o której mowa w art. 86 ust. 5 ustawy Pzp,</w:t>
      </w:r>
      <w:r>
        <w:rPr>
          <w:rFonts w:ascii="Arial" w:hAnsi="Arial" w:cs="Arial"/>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Zamawiający przed udzieleniem zamówienia, może wezwać wykonawcę, którego oferta została oceniona najwyżej, do złożenia w wyznaczonym, nie krótszym niż 5 dni terminie, aktualnych na dzień złożenia oświadczeń lub dokumentów, potwierdzających okoliczności, o których mowa w pkt 6 i pkt 7 SIWZ (art. 25 ust. 1 ustawy Pzp). Zamawiający wezwie również do złożenia oświadczeń i dokumentów, o których mowa powyżej w odniesieniu do podmiotów, na których zdolnościach polega wykonawca na zasadach określonych w art. 22 a ustawy Pzp.</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1310AB" w:rsidRDefault="001310AB">
      <w:pPr>
        <w:numPr>
          <w:ilvl w:val="1"/>
          <w:numId w:val="20"/>
        </w:numPr>
        <w:spacing w:line="237" w:lineRule="auto"/>
        <w:jc w:val="both"/>
        <w:rPr>
          <w:rFonts w:ascii="Arial" w:hAnsi="Arial" w:cs="Arial"/>
          <w:b/>
          <w:bCs/>
          <w:sz w:val="20"/>
          <w:szCs w:val="20"/>
          <w:u w:val="single"/>
        </w:rPr>
      </w:pPr>
      <w:r>
        <w:rPr>
          <w:rFonts w:ascii="Arial" w:hAnsi="Arial" w:cs="Arial"/>
          <w:b/>
          <w:bCs/>
          <w:sz w:val="20"/>
          <w:szCs w:val="20"/>
          <w:u w:val="single"/>
        </w:rPr>
        <w:t>Na wezwanie zamawiającego Wykonawca zobowiązany jest złożyć następujące oświadczenia lub dokumenty:</w:t>
      </w:r>
    </w:p>
    <w:p w:rsidR="001310AB" w:rsidRDefault="001310AB">
      <w:pPr>
        <w:numPr>
          <w:ilvl w:val="2"/>
          <w:numId w:val="20"/>
        </w:numPr>
        <w:spacing w:line="237" w:lineRule="auto"/>
        <w:jc w:val="both"/>
        <w:rPr>
          <w:rFonts w:ascii="Arial" w:hAnsi="Arial" w:cs="Arial"/>
          <w:sz w:val="20"/>
          <w:szCs w:val="20"/>
        </w:rPr>
      </w:pPr>
      <w:r>
        <w:rPr>
          <w:rFonts w:ascii="Arial" w:hAnsi="Arial" w:cs="Arial"/>
          <w:sz w:val="20"/>
          <w:szCs w:val="20"/>
        </w:rPr>
        <w:t>W celu potwierdzenia spełniania przez wykonawcę warunków udziału w postępowaniu dotyczących zdolności technicznej lub zawodowej</w:t>
      </w:r>
    </w:p>
    <w:p w:rsidR="001310AB" w:rsidRDefault="001310AB">
      <w:pPr>
        <w:numPr>
          <w:ilvl w:val="0"/>
          <w:numId w:val="1"/>
        </w:numPr>
        <w:tabs>
          <w:tab w:val="left" w:pos="900"/>
        </w:tabs>
        <w:spacing w:line="252" w:lineRule="auto"/>
        <w:ind w:left="900" w:hanging="180"/>
        <w:jc w:val="both"/>
        <w:rPr>
          <w:rFonts w:ascii="Arial" w:hAnsi="Arial" w:cs="Arial"/>
          <w:sz w:val="19"/>
          <w:szCs w:val="19"/>
        </w:rPr>
      </w:pPr>
      <w:r>
        <w:rPr>
          <w:rFonts w:ascii="Arial" w:hAnsi="Arial" w:cs="Arial"/>
          <w:b/>
          <w:bCs/>
          <w:sz w:val="19"/>
          <w:szCs w:val="19"/>
        </w:rPr>
        <w:t xml:space="preserve">wykaz robót budowlanych </w:t>
      </w:r>
      <w:r>
        <w:rPr>
          <w:rFonts w:ascii="Arial" w:hAnsi="Arial" w:cs="Arial"/>
          <w:sz w:val="19"/>
          <w:szCs w:val="19"/>
        </w:rPr>
        <w:t>wykonanych</w:t>
      </w:r>
      <w:r>
        <w:rPr>
          <w:rFonts w:ascii="Arial" w:hAnsi="Arial" w:cs="Arial"/>
          <w:b/>
          <w:bCs/>
          <w:sz w:val="19"/>
          <w:szCs w:val="19"/>
        </w:rPr>
        <w:t xml:space="preserve"> </w:t>
      </w:r>
      <w:r>
        <w:rPr>
          <w:rFonts w:ascii="Arial" w:hAnsi="Arial" w:cs="Arial"/>
          <w:sz w:val="19"/>
          <w:szCs w:val="19"/>
        </w:rPr>
        <w:t>nie wcześniej niż</w:t>
      </w:r>
      <w:r>
        <w:rPr>
          <w:rFonts w:ascii="Arial" w:hAnsi="Arial" w:cs="Arial"/>
          <w:b/>
          <w:bCs/>
          <w:sz w:val="19"/>
          <w:szCs w:val="19"/>
        </w:rPr>
        <w:t xml:space="preserve"> </w:t>
      </w:r>
      <w:r>
        <w:rPr>
          <w:rFonts w:ascii="Arial" w:hAnsi="Arial" w:cs="Arial"/>
          <w:sz w:val="19"/>
          <w:szCs w:val="19"/>
        </w:rPr>
        <w:t>w okresie ostatnich 5 lat przed</w:t>
      </w:r>
      <w:r>
        <w:rPr>
          <w:rFonts w:ascii="Arial" w:hAnsi="Arial" w:cs="Arial"/>
          <w:b/>
          <w:bCs/>
          <w:sz w:val="19"/>
          <w:szCs w:val="19"/>
        </w:rPr>
        <w:t xml:space="preserve"> </w:t>
      </w:r>
      <w:r>
        <w:rPr>
          <w:rFonts w:ascii="Arial" w:hAnsi="Arial" w:cs="Arial"/>
          <w:sz w:val="19"/>
          <w:szCs w:val="19"/>
        </w:rPr>
        <w:t xml:space="preserve">upływem terminu składania ofert, a jeżeli okres prowadzenia działalności jest krótszy – w tym okresie, wraz z podaniem </w:t>
      </w:r>
      <w:r>
        <w:rPr>
          <w:rFonts w:ascii="Arial" w:hAnsi="Arial" w:cs="Arial"/>
          <w:b/>
          <w:bCs/>
          <w:sz w:val="19"/>
          <w:szCs w:val="19"/>
        </w:rPr>
        <w:t>ich rodzaju, wartości, zakresu  daty, miejsca wykonania i podmiotów, na rzecz których roboty te zostały wykonane,</w:t>
      </w:r>
      <w:r>
        <w:rPr>
          <w:rFonts w:ascii="Arial" w:hAnsi="Arial" w:cs="Arial"/>
          <w:sz w:val="19"/>
          <w:szCs w:val="19"/>
        </w:rPr>
        <w:t xml:space="preserve"> z załączeniem dowodów określających czy te roboty budowlane zostały wykonane należycie, w szczególności informacji o tym czy roboty zostały </w:t>
      </w:r>
      <w:r>
        <w:rPr>
          <w:rFonts w:ascii="Arial" w:hAnsi="Arial" w:cs="Arial"/>
          <w:sz w:val="20"/>
          <w:szCs w:val="20"/>
        </w:rPr>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w:t>
      </w:r>
    </w:p>
    <w:p w:rsidR="001310AB" w:rsidRDefault="001310AB">
      <w:pPr>
        <w:numPr>
          <w:ilvl w:val="0"/>
          <w:numId w:val="1"/>
        </w:numPr>
        <w:tabs>
          <w:tab w:val="left" w:pos="900"/>
        </w:tabs>
        <w:spacing w:line="252" w:lineRule="auto"/>
        <w:ind w:left="900" w:hanging="180"/>
        <w:jc w:val="both"/>
        <w:rPr>
          <w:rFonts w:ascii="Arial" w:hAnsi="Arial" w:cs="Arial"/>
          <w:sz w:val="19"/>
          <w:szCs w:val="19"/>
        </w:rPr>
      </w:pPr>
      <w:r>
        <w:rPr>
          <w:rFonts w:ascii="Arial" w:hAnsi="Arial" w:cs="Arial"/>
          <w:b/>
          <w:bCs/>
          <w:sz w:val="20"/>
          <w:szCs w:val="20"/>
        </w:rPr>
        <w:t xml:space="preserve">wykaz osób, </w:t>
      </w:r>
      <w:r>
        <w:rPr>
          <w:rFonts w:ascii="Arial" w:hAnsi="Arial" w:cs="Arial"/>
          <w:sz w:val="20"/>
          <w:szCs w:val="20"/>
        </w:rPr>
        <w:t>skierowanych przez wykonawcę do realizacji zamówienia, w szczególności</w:t>
      </w:r>
      <w:r>
        <w:rPr>
          <w:rFonts w:ascii="Arial" w:hAnsi="Arial" w:cs="Arial"/>
          <w:b/>
          <w:bCs/>
          <w:sz w:val="20"/>
          <w:szCs w:val="20"/>
        </w:rPr>
        <w:t xml:space="preserve"> </w:t>
      </w:r>
      <w:r>
        <w:rPr>
          <w:rFonts w:ascii="Arial" w:hAnsi="Arial" w:cs="Arial"/>
          <w:sz w:val="20"/>
          <w:szCs w:val="20"/>
        </w:rPr>
        <w:t xml:space="preserve">odpowiedzialnych za kierowanie robotami budowlanymi, </w:t>
      </w:r>
      <w:r>
        <w:rPr>
          <w:rFonts w:ascii="Arial" w:hAnsi="Arial" w:cs="Arial"/>
          <w:b/>
          <w:bCs/>
          <w:sz w:val="20"/>
          <w:szCs w:val="20"/>
        </w:rPr>
        <w:t>wraz z informacjami na temat ich</w:t>
      </w:r>
      <w:r>
        <w:rPr>
          <w:rFonts w:ascii="Arial" w:hAnsi="Arial" w:cs="Arial"/>
          <w:sz w:val="20"/>
          <w:szCs w:val="20"/>
        </w:rPr>
        <w:t xml:space="preserve"> </w:t>
      </w:r>
      <w:r>
        <w:rPr>
          <w:rFonts w:ascii="Arial" w:hAnsi="Arial" w:cs="Arial"/>
          <w:b/>
          <w:bCs/>
          <w:sz w:val="20"/>
          <w:szCs w:val="20"/>
        </w:rPr>
        <w:t>kwalifikacji zawodowych, uprawnień i doświadczenia niezbędnych do wykonania zamówienia</w:t>
      </w:r>
      <w:r>
        <w:rPr>
          <w:rFonts w:ascii="Arial" w:hAnsi="Arial" w:cs="Arial"/>
          <w:sz w:val="19"/>
          <w:szCs w:val="19"/>
        </w:rPr>
        <w:t xml:space="preserve"> </w:t>
      </w:r>
      <w:r>
        <w:rPr>
          <w:rFonts w:ascii="Arial" w:hAnsi="Arial" w:cs="Arial"/>
          <w:sz w:val="20"/>
          <w:szCs w:val="20"/>
        </w:rPr>
        <w:t>publicznego, a także zakresu wykonywanych przez nie czynności oraz informacją o podstawie do dysponowania tymi osobami. Wykaz musi potwierdzić wymagania, o których mowa w pkt 6.2.2. SIWZ (formularz 3.4).</w:t>
      </w:r>
      <w:r>
        <w:rPr>
          <w:rFonts w:ascii="Arial" w:hAnsi="Arial" w:cs="Arial"/>
          <w:sz w:val="19"/>
          <w:szCs w:val="19"/>
        </w:rPr>
        <w:t xml:space="preserve"> </w:t>
      </w:r>
      <w:r>
        <w:rPr>
          <w:rFonts w:ascii="Arial" w:hAnsi="Arial" w:cs="Arial"/>
          <w:sz w:val="20"/>
          <w:szCs w:val="20"/>
        </w:rPr>
        <w:t>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W celu potwierdzenia braku podstaw do wykluczenia wykonawcy z udziału w postępowaniu:</w:t>
      </w:r>
    </w:p>
    <w:p w:rsidR="001310AB" w:rsidRDefault="001310AB">
      <w:pPr>
        <w:spacing w:line="237" w:lineRule="auto"/>
        <w:ind w:left="720"/>
        <w:jc w:val="both"/>
        <w:rPr>
          <w:rFonts w:ascii="Arial" w:hAnsi="Arial" w:cs="Arial"/>
          <w:sz w:val="20"/>
          <w:szCs w:val="20"/>
        </w:rPr>
      </w:pPr>
      <w:r>
        <w:rPr>
          <w:rFonts w:ascii="Arial" w:hAnsi="Arial" w:cs="Arial"/>
          <w:sz w:val="20"/>
          <w:szCs w:val="20"/>
        </w:rPr>
        <w:t>1) odpisu z właściwego rejestru lub z centralnej ewidencji i informacji o działalności gospodarczej, jeżeli odrębne przepisy wymagają wpisu do rejestru lub ewidencji, w celu potwierdzenia braku podstaw wykluczenia na podstawie art. 24 ust. 5 pkt 1 ustawy Pzp;</w:t>
      </w:r>
    </w:p>
    <w:p w:rsidR="001310AB" w:rsidRDefault="001310AB">
      <w:pPr>
        <w:spacing w:line="237" w:lineRule="auto"/>
        <w:ind w:left="720"/>
        <w:jc w:val="both"/>
        <w:rPr>
          <w:rFonts w:ascii="Arial" w:hAnsi="Arial" w:cs="Arial"/>
          <w:sz w:val="20"/>
          <w:szCs w:val="20"/>
        </w:rPr>
      </w:pPr>
    </w:p>
    <w:p w:rsidR="001310AB" w:rsidRDefault="001310AB">
      <w:pPr>
        <w:spacing w:line="237" w:lineRule="auto"/>
        <w:ind w:left="720"/>
        <w:jc w:val="both"/>
        <w:rPr>
          <w:rFonts w:ascii="Arial" w:hAnsi="Arial" w:cs="Arial"/>
          <w:sz w:val="20"/>
          <w:szCs w:val="20"/>
          <w:u w:val="single"/>
        </w:rPr>
      </w:pPr>
      <w:r>
        <w:rPr>
          <w:rFonts w:ascii="Arial" w:hAnsi="Arial" w:cs="Arial"/>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 tym przypadku wykonawca </w:t>
      </w:r>
      <w:r>
        <w:rPr>
          <w:rFonts w:ascii="Arial" w:hAnsi="Arial" w:cs="Arial"/>
          <w:sz w:val="20"/>
          <w:szCs w:val="20"/>
          <w:u w:val="single"/>
        </w:rPr>
        <w:t>składa taką informację zgodnie z pkt 8.3. SIWZ.</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Jeżeli wykonawca ma siedzibę lub miejsce zamieszkania poza terytorium Rzeczypospolitej Polskiej, zamiast dokumentów, o których mowa: w pkt 8.6.2. ppkt 1) SIWZ – składa dokument lub dokumenty wystawione w kraju, w którym wykonawca ma siedzibę lub miejsce zamieszkania, potwierdzające odpowiednio, że: nie otwarto jego likwidacji ani nie ogłoszono upadłości.</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Dokumenty, o których mowa w pkt 8.7., powinny być wystawione nie wcześniej niż 6 miesięcy przed upływem terminu składania ofert.</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Jeżeli w kraju, w którym wykonawca ma siedzibę lub miejsce zamieszkania lub miejsce zamieszkania ma osoba, której dokument dotyczy, nie wydaje się dokumentów, o których mowa w pkt.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8.8 stosuje się.</w:t>
      </w:r>
    </w:p>
    <w:p w:rsidR="001310AB" w:rsidRDefault="001310AB">
      <w:pPr>
        <w:numPr>
          <w:ilvl w:val="1"/>
          <w:numId w:val="20"/>
        </w:numPr>
        <w:spacing w:line="237" w:lineRule="auto"/>
        <w:ind w:left="720" w:hanging="540"/>
        <w:jc w:val="both"/>
        <w:rPr>
          <w:rFonts w:ascii="Arial" w:hAnsi="Arial" w:cs="Arial"/>
          <w:sz w:val="20"/>
          <w:szCs w:val="20"/>
        </w:rPr>
      </w:pP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INFORMACJA DLA WYKONAWCÓW POLEGAJĄCYCH NA ZASOBACH INNYCH PODMIOTÓW, NA ZASADACH OKREŚLONYCH W ART. 22A USTAWY PZP ORAZ ZAMIERZAJĄCYCH POWIERZYĆ WYKONANIE CZĘŚCI ZAMÓWIENIA PODWYKONAWCOM</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Pr>
          <w:rFonts w:ascii="Arial" w:hAnsi="Arial" w:cs="Arial"/>
          <w:b/>
          <w:bCs/>
          <w:sz w:val="20"/>
          <w:szCs w:val="20"/>
        </w:rPr>
        <w:t xml:space="preserve"> </w:t>
      </w:r>
      <w:r>
        <w:rPr>
          <w:rFonts w:ascii="Arial" w:hAnsi="Arial" w:cs="Arial"/>
          <w:sz w:val="20"/>
          <w:szCs w:val="20"/>
        </w:rPr>
        <w:t>dyspozycji niezbędnych zasobów na potrzeby realizacji zamówienia. Treść zobowiązania powinna określać: zakres dostępnych wykonawcy zasobów innego podmiotu, sposób wykorzystania zasobów innego podmiotu przez wykonawcę przy realizacji zamówienia, zakres i okres udziału innego podmiotu przy wykonaniu zamówienia, informację czy podmiot, na zdolnościach którego wykonawca polega w odniesieniu do warunków udziału w postępowaniu dotyczących wykształcenia, kwalifikacji zawodowych lub doświadczenia, zrealizuje roboty budowlane, których wskazane zdolności dotyczą. Zobowiązanie należy złożyć w oryginale. Powinno być ono podpisane przez osobę uprawnioną z ramienia podmiotu trzeciego lub umocowaną stosownym pełnomocnictwem, które należy załączyć do oferty.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 oraz, o których mowa w pkt 7.2 SIWZ.</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 odniesieniu do warunków dotyczących wykształcenia, kwalifikacji zawodowych lub doświadczenia, wykonawcy mogą polegać na zdolnościach innych podmiotów, jeśli podmioty te zrealizują roboty, do realizacji których te zdolności są wymagane.</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r>
        <w:rPr>
          <w:rFonts w:ascii="Arial" w:hAnsi="Arial" w:cs="Arial"/>
          <w:b/>
          <w:bCs/>
          <w:sz w:val="20"/>
          <w:szCs w:val="20"/>
        </w:rPr>
        <w:t xml:space="preserve"> </w:t>
      </w:r>
      <w:r>
        <w:rPr>
          <w:rFonts w:ascii="Arial" w:hAnsi="Arial" w:cs="Arial"/>
          <w:sz w:val="20"/>
          <w:szCs w:val="20"/>
        </w:rPr>
        <w:t>a) zastąpił ten podmiot innym podmiotem lub podmiotami lub</w:t>
      </w:r>
      <w:r>
        <w:rPr>
          <w:rFonts w:ascii="Arial" w:hAnsi="Arial" w:cs="Arial"/>
          <w:b/>
          <w:bCs/>
          <w:sz w:val="20"/>
          <w:szCs w:val="20"/>
        </w:rPr>
        <w:t xml:space="preserve"> </w:t>
      </w:r>
      <w:r>
        <w:rPr>
          <w:rFonts w:ascii="Arial" w:hAnsi="Arial" w:cs="Arial"/>
          <w:sz w:val="20"/>
          <w:szCs w:val="20"/>
        </w:rPr>
        <w:t>b) zobowiązał się do osobistego wykonania odpowiedniej części zamówienia, jeżeli wykaże zdolności techniczne lub zawodowe, o których mowa w pkt 9.1. SIWZ</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Zamawiający żąda od wykonawcy, który polega na zdolnościach lub sytuacji innych podmiotów na zasadach określonych w art. 22a ustawy Pzp, przedstawienia w odniesieniu do tych podmiotów dokumentów wymienionych w pkt. 8.6.2. ppkt 1 SIWZ.</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zobowiązany jest wypełnić informację dotyczącą polegania na zasobach innych podmiotów w oświadczeniu, o którym mowa w pkt 8.1 SIWZ.</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który zamierza powierzyć wykonanie części zamówienia podwykonawcom na etapie postępowania o udzielenie zamówienia publicznego:</w:t>
      </w:r>
      <w:r>
        <w:rPr>
          <w:rFonts w:ascii="Arial" w:hAnsi="Arial" w:cs="Arial"/>
          <w:b/>
          <w:bCs/>
          <w:sz w:val="20"/>
          <w:szCs w:val="20"/>
        </w:rPr>
        <w:t xml:space="preserve"> </w:t>
      </w:r>
    </w:p>
    <w:p w:rsidR="001310AB" w:rsidRDefault="001310AB">
      <w:pPr>
        <w:spacing w:line="237" w:lineRule="auto"/>
        <w:ind w:left="720"/>
        <w:jc w:val="both"/>
        <w:rPr>
          <w:rFonts w:ascii="Arial" w:hAnsi="Arial" w:cs="Arial"/>
          <w:b/>
          <w:bCs/>
          <w:sz w:val="20"/>
          <w:szCs w:val="20"/>
        </w:rPr>
      </w:pPr>
      <w:r>
        <w:rPr>
          <w:rFonts w:ascii="Arial" w:hAnsi="Arial" w:cs="Arial"/>
          <w:sz w:val="20"/>
          <w:szCs w:val="20"/>
        </w:rPr>
        <w:t>a) jest zobowiązany, o ile jest to wiadome, podać firmy podwykonawców;</w:t>
      </w:r>
    </w:p>
    <w:p w:rsidR="001310AB" w:rsidRDefault="001310AB">
      <w:pPr>
        <w:spacing w:line="237" w:lineRule="auto"/>
        <w:ind w:left="720"/>
        <w:jc w:val="both"/>
        <w:rPr>
          <w:rFonts w:ascii="Arial" w:hAnsi="Arial" w:cs="Arial"/>
          <w:sz w:val="20"/>
          <w:szCs w:val="20"/>
        </w:rPr>
      </w:pPr>
      <w:r>
        <w:rPr>
          <w:rFonts w:ascii="Arial" w:hAnsi="Arial" w:cs="Arial"/>
          <w:sz w:val="20"/>
          <w:szCs w:val="20"/>
        </w:rPr>
        <w:t>b) jest zobowiązany wskazać w ofercie części zamówienia, których wykonanie zamierza powierzyć podwykonawcom.</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 KONSORCJA)</w:t>
      </w:r>
    </w:p>
    <w:p w:rsidR="001310AB" w:rsidRDefault="001310AB">
      <w:pPr>
        <w:numPr>
          <w:ilvl w:val="1"/>
          <w:numId w:val="20"/>
        </w:numPr>
        <w:tabs>
          <w:tab w:val="left" w:pos="360"/>
        </w:tabs>
        <w:spacing w:line="237" w:lineRule="auto"/>
        <w:ind w:left="540" w:firstLine="0"/>
        <w:jc w:val="both"/>
        <w:rPr>
          <w:rFonts w:ascii="Arial" w:hAnsi="Arial" w:cs="Arial"/>
          <w:b/>
          <w:bCs/>
          <w:sz w:val="20"/>
          <w:szCs w:val="20"/>
        </w:rPr>
      </w:pPr>
      <w:r>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310AB" w:rsidRDefault="001310AB">
      <w:pPr>
        <w:numPr>
          <w:ilvl w:val="1"/>
          <w:numId w:val="20"/>
        </w:numPr>
        <w:spacing w:line="237" w:lineRule="auto"/>
        <w:ind w:hanging="252"/>
        <w:jc w:val="both"/>
        <w:rPr>
          <w:rFonts w:ascii="Arial" w:hAnsi="Arial" w:cs="Arial"/>
          <w:b/>
          <w:bCs/>
          <w:sz w:val="20"/>
          <w:szCs w:val="20"/>
        </w:rPr>
      </w:pPr>
      <w:r>
        <w:rPr>
          <w:rFonts w:ascii="Arial" w:hAnsi="Arial" w:cs="Arial"/>
          <w:sz w:val="20"/>
          <w:szCs w:val="20"/>
        </w:rPr>
        <w:t>W przypadku Wykonawców wspólnie ubiegających się o udzielenie zamówienia, żaden z nich nie może podlegać wykluczeniu w okolicznościach, o których mowa w art. 24 ust. 1 ustawy Pzp, oraz o których mowa w pkt 7.2 SIWZ , natomiast spełnianie warunków udziału w postępowaniu Wykonawcy wykazują zgodnie z pkt 6.2. SIWZ.</w:t>
      </w:r>
    </w:p>
    <w:p w:rsidR="001310AB" w:rsidRDefault="001310AB">
      <w:pPr>
        <w:numPr>
          <w:ilvl w:val="1"/>
          <w:numId w:val="20"/>
        </w:numPr>
        <w:spacing w:line="237" w:lineRule="auto"/>
        <w:ind w:hanging="252"/>
        <w:jc w:val="both"/>
        <w:rPr>
          <w:rFonts w:ascii="Arial" w:hAnsi="Arial" w:cs="Arial"/>
          <w:b/>
          <w:bCs/>
          <w:sz w:val="20"/>
          <w:szCs w:val="20"/>
        </w:rPr>
      </w:pPr>
      <w:r>
        <w:rPr>
          <w:rFonts w:ascii="Arial" w:hAnsi="Arial" w:cs="Arial"/>
          <w:sz w:val="20"/>
          <w:szCs w:val="20"/>
        </w:rPr>
        <w:t>W przypadku wspólnego ubiegania się o zamówienie przez wykonawców, oświadczenia, o których mowa w pkt. 8.1 i 8.6.2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310AB" w:rsidRDefault="001310AB">
      <w:pPr>
        <w:numPr>
          <w:ilvl w:val="1"/>
          <w:numId w:val="20"/>
        </w:numPr>
        <w:spacing w:line="237" w:lineRule="auto"/>
        <w:ind w:hanging="252"/>
        <w:jc w:val="both"/>
        <w:rPr>
          <w:rFonts w:ascii="Arial" w:hAnsi="Arial" w:cs="Arial"/>
          <w:b/>
          <w:bCs/>
          <w:sz w:val="20"/>
          <w:szCs w:val="20"/>
        </w:rPr>
      </w:pPr>
      <w:r>
        <w:rPr>
          <w:rFonts w:ascii="Arial" w:hAnsi="Arial" w:cs="Arial"/>
          <w:sz w:val="20"/>
          <w:szCs w:val="20"/>
        </w:rPr>
        <w:t>Warunki udziału w postępowaniu muszą spełniać łącznie, chyba, że niniejsza SIWZ stanowi inaczej.</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WYMAGANIA FORMALNE DOTYCZĄCE SKŁADANYCH OŚWIADCZEŃ I DOKUMENTÓW</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Ofertę składa się pod rygorem nieważności w formie pisemnej.</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w:t>
      </w:r>
      <w:r>
        <w:rPr>
          <w:rFonts w:ascii="Arial" w:hAnsi="Arial" w:cs="Arial"/>
          <w:b/>
          <w:bCs/>
          <w:sz w:val="20"/>
          <w:szCs w:val="20"/>
        </w:rPr>
        <w:t xml:space="preserve"> </w:t>
      </w:r>
      <w:r>
        <w:rPr>
          <w:rFonts w:ascii="Arial" w:hAnsi="Arial" w:cs="Arial"/>
          <w:sz w:val="20"/>
          <w:szCs w:val="20"/>
        </w:rPr>
        <w:t>lub sytuacji których polega wykonawca na zasadach określonych w art. 22a ustawy Pzp oraz przez podwykonawców, należy złożyć w oryginale.</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Dokumenty, o których mowa w rozporządzeniu, inne niż oświadczenia, o których mowa powyżej w pkt 11.2, należy złożyć w oryginale lub kopii poświadczonej za zgodność z oryginałem.</w:t>
      </w:r>
      <w:r>
        <w:rPr>
          <w:rFonts w:ascii="Arial" w:hAnsi="Arial" w:cs="Arial"/>
          <w:b/>
          <w:bCs/>
          <w:sz w:val="20"/>
          <w:szCs w:val="20"/>
        </w:rPr>
        <w:t xml:space="preserve"> </w:t>
      </w:r>
      <w:r>
        <w:rPr>
          <w:rFonts w:ascii="Arial" w:hAnsi="Arial" w:cs="Arial"/>
          <w:sz w:val="20"/>
          <w:szCs w:val="20"/>
        </w:rPr>
        <w:t>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w:t>
      </w:r>
      <w:r>
        <w:rPr>
          <w:rFonts w:ascii="Arial" w:hAnsi="Arial" w:cs="Arial"/>
          <w:b/>
          <w:bCs/>
          <w:sz w:val="20"/>
          <w:szCs w:val="20"/>
        </w:rPr>
        <w:t xml:space="preserve"> </w:t>
      </w:r>
      <w:r>
        <w:rPr>
          <w:rFonts w:ascii="Arial" w:hAnsi="Arial" w:cs="Arial"/>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Dokumenty sporządzone w języku obcym są składane wraz z tłumaczeniem na język polski. Zamawiający będzie żądać od wykonawcy przedstawienia tłumaczenia na język polski wskazanych przez wykonawcę i pobranych samodzielnie przez zamawiającego dokumentów, jeżeli będą sporządzone w języku innym niż język polski.</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W przypadku wskazania przez wykonawcę dostępności oświadczeń lub dokumentów, o których mowa w pkt 8.6.2. 1) i pkt 8.7 SIWZ, w formie elektronicznej pod określonymi adresami internetowymi ogólnodostępnych i bezpłatnych baz danych, zamawiający pobierze samodzielnie z tych baz danych wskazane przez wykonawcę oświadczenia lub dokumenty.</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W przypadku wskazania przez wykonawcę oświadczeń lub dokumentów, o których mowa w pkt 8.6.2 i pkt 8.7, które znajdują się w posiadaniu zamawiającego, w szczególności oświadczeń lub dokumentów przechowywanych przez zamawiającego zgodnie z art. 97 ust. 1 ustawy Pzp, zamawiający w celu potwierdzenia okoliczności, o których mowa w art. 25 ust. 1 pkt 1 i 3 ustawy Pzp, skorzysta z posiadanych oświadczeń lub dokumentów, o ile są one aktualne.</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8.6.2 i pkt 8.7.</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310AB" w:rsidRDefault="001310AB">
      <w:pPr>
        <w:numPr>
          <w:ilvl w:val="1"/>
          <w:numId w:val="20"/>
        </w:numPr>
        <w:tabs>
          <w:tab w:val="left" w:pos="1080"/>
        </w:tabs>
        <w:spacing w:line="237" w:lineRule="auto"/>
        <w:jc w:val="both"/>
        <w:rPr>
          <w:rFonts w:ascii="Arial" w:hAnsi="Arial" w:cs="Arial"/>
          <w:b/>
          <w:bCs/>
          <w:sz w:val="20"/>
          <w:szCs w:val="20"/>
        </w:rPr>
      </w:pPr>
      <w:r>
        <w:rPr>
          <w:rFonts w:ascii="Arial" w:hAnsi="Arial" w:cs="Arial"/>
          <w:sz w:val="20"/>
          <w:szCs w:val="20"/>
        </w:rPr>
        <w:t>Jeżeli wykonawca nie złożył oświadczeń, o których mowa w pkt 8.1, oświadczeń lub dokumentów potwierdzających okoliczności, o których mowa w pkt 8.6. i pkt 8.7.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310AB" w:rsidRDefault="001310AB">
      <w:pPr>
        <w:numPr>
          <w:ilvl w:val="1"/>
          <w:numId w:val="20"/>
        </w:numPr>
        <w:tabs>
          <w:tab w:val="left" w:pos="1080"/>
        </w:tabs>
        <w:spacing w:line="237" w:lineRule="auto"/>
        <w:jc w:val="both"/>
        <w:rPr>
          <w:rFonts w:ascii="Arial" w:hAnsi="Arial" w:cs="Arial"/>
          <w:b/>
          <w:bCs/>
          <w:sz w:val="20"/>
          <w:szCs w:val="20"/>
        </w:rPr>
      </w:pPr>
      <w:r>
        <w:rPr>
          <w:rFonts w:ascii="Arial" w:hAnsi="Arial" w:cs="Arial"/>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310AB" w:rsidRDefault="001310AB">
      <w:pPr>
        <w:numPr>
          <w:ilvl w:val="1"/>
          <w:numId w:val="20"/>
        </w:numPr>
        <w:tabs>
          <w:tab w:val="left" w:pos="1080"/>
        </w:tabs>
        <w:spacing w:line="237" w:lineRule="auto"/>
        <w:jc w:val="both"/>
        <w:rPr>
          <w:rFonts w:ascii="Arial" w:hAnsi="Arial" w:cs="Arial"/>
          <w:b/>
          <w:bCs/>
          <w:sz w:val="20"/>
          <w:szCs w:val="20"/>
        </w:rPr>
      </w:pPr>
      <w:r>
        <w:rPr>
          <w:rFonts w:ascii="Arial" w:hAnsi="Arial" w:cs="Arial"/>
          <w:sz w:val="20"/>
          <w:szCs w:val="20"/>
        </w:rPr>
        <w:t>Wykonawca nie jest obowiązany do złożenia oświadczeń lub dokumentów potwierdzających okoliczności, o których mowa pkt 8.6. i pkt 8.7.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SPOSÓB  KOMUNIKACJI</w:t>
      </w:r>
    </w:p>
    <w:p w:rsidR="001310AB" w:rsidRDefault="001310AB">
      <w:pPr>
        <w:numPr>
          <w:ilvl w:val="1"/>
          <w:numId w:val="20"/>
        </w:numPr>
        <w:tabs>
          <w:tab w:val="left" w:pos="900"/>
        </w:tabs>
        <w:spacing w:line="237" w:lineRule="auto"/>
        <w:ind w:left="900" w:hanging="540"/>
        <w:jc w:val="both"/>
      </w:pPr>
      <w:r>
        <w:rPr>
          <w:rFonts w:ascii="Arial" w:hAnsi="Arial" w:cs="Arial"/>
          <w:color w:val="000000"/>
          <w:sz w:val="20"/>
          <w:szCs w:val="20"/>
        </w:rPr>
        <w:t xml:space="preserve">Komunikacja między zamawiającym a wykonawcami będzie odbywać się za pośrednictwem operatora pocztowego w rozumieniu ustawy z dnia 23 listopada 2012 r – Prawo pocztowe </w:t>
      </w:r>
      <w:r>
        <w:rPr>
          <w:rFonts w:ascii="Arial" w:hAnsi="Arial" w:cs="Arial"/>
          <w:color w:val="000000"/>
          <w:sz w:val="18"/>
          <w:szCs w:val="18"/>
        </w:rPr>
        <w:t xml:space="preserve">11 </w:t>
      </w:r>
      <w:r>
        <w:rPr>
          <w:rFonts w:ascii="Arial" w:hAnsi="Arial" w:cs="Arial"/>
          <w:sz w:val="20"/>
          <w:szCs w:val="20"/>
        </w:rPr>
        <w:t xml:space="preserve">(Dz.U. 2012 poz. 1529 oraz z 2015 r. poz. 1830), osobiście, za pośrednictwem posłańca, faksu nr 42 616-22-51 lub przy użyciu środków komunikacji elektronicznej w rozumieniu ustawy z dnia 18 lipca 2002 r. o świadczeniu usług drogą elektroniczną (Dz. U z 2013 r. poz. 1422, z 2015 r. poz. 1844 oraz z 2016 r. poz. 147 i 615), </w:t>
      </w:r>
      <w:r>
        <w:rPr>
          <w:rFonts w:ascii="Arial" w:hAnsi="Arial" w:cs="Arial"/>
          <w:b/>
          <w:bCs/>
          <w:sz w:val="20"/>
          <w:szCs w:val="20"/>
        </w:rPr>
        <w:t xml:space="preserve">e-mail: </w:t>
      </w:r>
      <w:hyperlink r:id="rId11">
        <w:r>
          <w:rPr>
            <w:rStyle w:val="czeinternetowe"/>
            <w:rFonts w:ascii="Arial" w:hAnsi="Arial" w:cs="Arial"/>
            <w:b/>
            <w:bCs/>
            <w:sz w:val="20"/>
            <w:szCs w:val="20"/>
          </w:rPr>
          <w:t>t-nowicki@gmina-latowicz.pl</w:t>
        </w:r>
      </w:hyperlink>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 xml:space="preserve">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 z zastrzeżeniem, że Zamawiający wymaga niezwłocznego potwierdzenia przez Wykonawcę pisemnie lub faksem faktu otrzymania każdej informacji przekazanej w innej formie niż pisemna. </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 xml:space="preserve">Forma pisemna zastrzeżona jest dla złożenia oferty wraz z załącznikami, w tym oświadczeń i 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rsidR="001310AB" w:rsidRDefault="001310AB">
      <w:pPr>
        <w:numPr>
          <w:ilvl w:val="1"/>
          <w:numId w:val="20"/>
        </w:numPr>
        <w:tabs>
          <w:tab w:val="left" w:pos="900"/>
        </w:tabs>
        <w:spacing w:line="237" w:lineRule="auto"/>
        <w:ind w:left="900" w:hanging="540"/>
        <w:jc w:val="both"/>
      </w:pPr>
      <w:r>
        <w:rPr>
          <w:rFonts w:ascii="Arial" w:hAnsi="Arial" w:cs="Arial"/>
          <w:sz w:val="20"/>
          <w:szCs w:val="20"/>
        </w:rPr>
        <w:t xml:space="preserve">Wykonawca może zwrócić się do Zamawiającego o wyjaśnienie treści specyfikacji istotnych warunków zamówienia (SIWZ), kierując wniosek na adres: </w:t>
      </w:r>
      <w:r>
        <w:rPr>
          <w:rFonts w:ascii="Arial" w:hAnsi="Arial" w:cs="Arial"/>
          <w:b/>
          <w:bCs/>
          <w:sz w:val="19"/>
          <w:szCs w:val="19"/>
        </w:rPr>
        <w:t>Urząd  Gminy Latowicz</w:t>
      </w:r>
      <w:r>
        <w:rPr>
          <w:rFonts w:ascii="Arial" w:hAnsi="Arial" w:cs="Arial"/>
          <w:b/>
          <w:bCs/>
          <w:sz w:val="20"/>
          <w:szCs w:val="20"/>
        </w:rPr>
        <w:t xml:space="preserve">, </w:t>
      </w:r>
      <w:r>
        <w:rPr>
          <w:rFonts w:ascii="Arial" w:hAnsi="Arial" w:cs="Arial"/>
          <w:b/>
          <w:bCs/>
          <w:sz w:val="19"/>
          <w:szCs w:val="19"/>
        </w:rPr>
        <w:t>ul. Rynek 6</w:t>
      </w:r>
      <w:r>
        <w:rPr>
          <w:rFonts w:ascii="Arial" w:hAnsi="Arial" w:cs="Arial"/>
          <w:b/>
          <w:bCs/>
          <w:sz w:val="20"/>
          <w:szCs w:val="20"/>
        </w:rPr>
        <w:t xml:space="preserve">, </w:t>
      </w:r>
      <w:r>
        <w:rPr>
          <w:rFonts w:ascii="Arial" w:hAnsi="Arial" w:cs="Arial"/>
          <w:b/>
          <w:bCs/>
          <w:sz w:val="19"/>
          <w:szCs w:val="19"/>
        </w:rPr>
        <w:t>05-334 Latowicz</w:t>
      </w:r>
      <w:r>
        <w:rPr>
          <w:rFonts w:ascii="Arial" w:hAnsi="Arial" w:cs="Arial"/>
          <w:b/>
          <w:bCs/>
          <w:sz w:val="20"/>
          <w:szCs w:val="20"/>
        </w:rPr>
        <w:t xml:space="preserve">, </w:t>
      </w:r>
      <w:r>
        <w:rPr>
          <w:rFonts w:ascii="Arial" w:hAnsi="Arial" w:cs="Arial"/>
          <w:sz w:val="20"/>
          <w:szCs w:val="20"/>
        </w:rPr>
        <w:t xml:space="preserve">e-mail: </w:t>
      </w:r>
      <w:hyperlink r:id="rId12">
        <w:r>
          <w:rPr>
            <w:rStyle w:val="czeinternetowe"/>
            <w:rFonts w:ascii="Arial" w:hAnsi="Arial" w:cs="Arial"/>
            <w:sz w:val="20"/>
            <w:szCs w:val="20"/>
          </w:rPr>
          <w:t>t-nowicki@gmina-latowicz.pl</w:t>
        </w:r>
      </w:hyperlink>
      <w:r>
        <w:rPr>
          <w:rFonts w:ascii="Arial" w:hAnsi="Arial" w:cs="Arial"/>
          <w:sz w:val="20"/>
          <w:szCs w:val="20"/>
          <w:u w:val="single"/>
        </w:rPr>
        <w:t xml:space="preserve"> </w:t>
      </w:r>
      <w:r>
        <w:rPr>
          <w:rFonts w:ascii="Arial" w:hAnsi="Arial" w:cs="Arial"/>
          <w:sz w:val="20"/>
          <w:szCs w:val="20"/>
        </w:rPr>
        <w:t>lub na nr faxu: 257521080w.29</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Jeżeli wniosek o wyjaśnienie treści specyfikacji istotnych warunków zamówienia wpłynął po upływie terminu składania wniosku, o którym mowa w pkt 12.5, lub dotyczy udzielonych wyjaśnień, Zamawiający może udzielić wyjaśnień albo pozostawić wniosek bez rozpoznania.</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Przedłużenie terminu składania ofert nie wpływa na bieg terminu składania wniosku, o którym mowa w pkt.12.5.</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W przypadku rozbieżności pomiędzy treścią SIWZ a treścią wyjaśnień, jako obowiązującą należy przyjąć treść pisma zawierającego późniejsze oświadczenie Zamawiającego.</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Treść zapytań wraz z wyjaśnieniami Zamawiający przekaże Wykonawcom, którym przekazał SIWZ, bez ujawniania źródła zapytania, a także zamieści na stronie internetowej.</w:t>
      </w:r>
    </w:p>
    <w:p w:rsidR="001310AB" w:rsidRDefault="001310AB">
      <w:pPr>
        <w:numPr>
          <w:ilvl w:val="1"/>
          <w:numId w:val="20"/>
        </w:numPr>
        <w:tabs>
          <w:tab w:val="left" w:pos="720"/>
        </w:tabs>
        <w:spacing w:line="237" w:lineRule="auto"/>
        <w:ind w:left="900" w:hanging="540"/>
        <w:jc w:val="both"/>
        <w:rPr>
          <w:rFonts w:ascii="Arial" w:hAnsi="Arial" w:cs="Arial"/>
          <w:b/>
          <w:bCs/>
          <w:sz w:val="20"/>
          <w:szCs w:val="20"/>
        </w:rPr>
      </w:pPr>
      <w:r>
        <w:rPr>
          <w:rFonts w:ascii="Arial" w:hAnsi="Arial" w:cs="Arial"/>
          <w:sz w:val="20"/>
          <w:szCs w:val="20"/>
        </w:rPr>
        <w:t>W uzasadnionych przypadkach zamawiający może przed upływem terminu składania ofert zmienić treść specyfikacji istotnych warunków zamówienia. Dokonaną zmianę treści specyfikacji zamawiający udostępni na stronie internetowej.</w:t>
      </w:r>
    </w:p>
    <w:p w:rsidR="001310AB" w:rsidRDefault="001310AB">
      <w:pPr>
        <w:numPr>
          <w:ilvl w:val="1"/>
          <w:numId w:val="20"/>
        </w:numPr>
        <w:tabs>
          <w:tab w:val="left" w:pos="720"/>
        </w:tabs>
        <w:spacing w:line="237" w:lineRule="auto"/>
        <w:ind w:left="900" w:hanging="540"/>
        <w:jc w:val="both"/>
        <w:rPr>
          <w:rFonts w:ascii="Arial" w:hAnsi="Arial" w:cs="Arial"/>
          <w:b/>
          <w:bCs/>
          <w:sz w:val="20"/>
          <w:szCs w:val="20"/>
        </w:rPr>
      </w:pPr>
      <w:r>
        <w:rPr>
          <w:rFonts w:ascii="Arial" w:hAnsi="Arial" w:cs="Arial"/>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1310AB" w:rsidRDefault="001310AB">
      <w:pPr>
        <w:numPr>
          <w:ilvl w:val="1"/>
          <w:numId w:val="20"/>
        </w:numPr>
        <w:tabs>
          <w:tab w:val="left" w:pos="720"/>
        </w:tabs>
        <w:spacing w:line="237" w:lineRule="auto"/>
        <w:ind w:left="900" w:hanging="540"/>
        <w:jc w:val="both"/>
        <w:rPr>
          <w:rFonts w:ascii="Arial" w:hAnsi="Arial" w:cs="Arial"/>
          <w:b/>
          <w:bCs/>
          <w:sz w:val="20"/>
          <w:szCs w:val="20"/>
        </w:rPr>
      </w:pPr>
      <w:r>
        <w:rPr>
          <w:rFonts w:ascii="Arial" w:hAnsi="Arial" w:cs="Arial"/>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1310AB" w:rsidRDefault="001310AB">
      <w:pPr>
        <w:numPr>
          <w:ilvl w:val="1"/>
          <w:numId w:val="20"/>
        </w:numPr>
        <w:tabs>
          <w:tab w:val="left" w:pos="720"/>
        </w:tabs>
        <w:spacing w:line="237" w:lineRule="auto"/>
        <w:ind w:left="900" w:hanging="540"/>
        <w:jc w:val="both"/>
        <w:rPr>
          <w:rFonts w:ascii="Arial" w:hAnsi="Arial" w:cs="Arial"/>
          <w:sz w:val="20"/>
          <w:szCs w:val="20"/>
        </w:rPr>
      </w:pPr>
      <w:r>
        <w:rPr>
          <w:rFonts w:ascii="Arial" w:hAnsi="Arial" w:cs="Arial"/>
          <w:sz w:val="20"/>
          <w:szCs w:val="20"/>
        </w:rPr>
        <w:t xml:space="preserve">Zamawiający wyznacza następujące osoby do kontaktowania się z Wykonawcami: </w:t>
      </w:r>
      <w:r>
        <w:rPr>
          <w:rFonts w:ascii="Arial" w:hAnsi="Arial" w:cs="Arial"/>
          <w:b/>
          <w:bCs/>
          <w:sz w:val="20"/>
          <w:szCs w:val="20"/>
        </w:rPr>
        <w:t>Tadeusz Nowicki, tel. 25 752 10 80 w. 15</w:t>
      </w:r>
      <w:r>
        <w:rPr>
          <w:rFonts w:ascii="Arial" w:hAnsi="Arial" w:cs="Arial"/>
          <w:sz w:val="20"/>
          <w:szCs w:val="20"/>
        </w:rPr>
        <w:t xml:space="preserve"> w sprawach proceduralnych a także związanych z opisem przedmiotu zamówienia.</w:t>
      </w:r>
    </w:p>
    <w:p w:rsidR="001310AB" w:rsidRDefault="001310AB">
      <w:pPr>
        <w:numPr>
          <w:ilvl w:val="1"/>
          <w:numId w:val="20"/>
        </w:numPr>
        <w:tabs>
          <w:tab w:val="left" w:pos="720"/>
        </w:tabs>
        <w:spacing w:line="237" w:lineRule="auto"/>
        <w:ind w:left="900" w:hanging="540"/>
        <w:jc w:val="both"/>
        <w:rPr>
          <w:rFonts w:ascii="Arial" w:hAnsi="Arial" w:cs="Arial"/>
          <w:sz w:val="20"/>
          <w:szCs w:val="20"/>
        </w:rPr>
      </w:pPr>
      <w:r>
        <w:rPr>
          <w:rFonts w:ascii="Arial" w:hAnsi="Arial" w:cs="Arial"/>
          <w:sz w:val="20"/>
          <w:szCs w:val="20"/>
        </w:rPr>
        <w:t>Zamawiający może zwołać zebranie wszystkich wykonawców w celu wyjaśnienia wątpliwości dotyczących treści specyfikacji istotnych warunków zamówienia. W takim przypadku informację o terminie zebrania udostępnia się na stronie internetowej.</w:t>
      </w:r>
    </w:p>
    <w:p w:rsidR="001310AB" w:rsidRDefault="001310AB">
      <w:pPr>
        <w:numPr>
          <w:ilvl w:val="1"/>
          <w:numId w:val="20"/>
        </w:numPr>
        <w:tabs>
          <w:tab w:val="left" w:pos="720"/>
        </w:tabs>
        <w:spacing w:line="237" w:lineRule="auto"/>
        <w:ind w:left="900" w:hanging="540"/>
        <w:jc w:val="both"/>
        <w:rPr>
          <w:rFonts w:ascii="Arial" w:hAnsi="Arial" w:cs="Arial"/>
          <w:sz w:val="20"/>
          <w:szCs w:val="20"/>
        </w:rPr>
      </w:pPr>
      <w:r>
        <w:rPr>
          <w:rFonts w:ascii="Arial" w:hAnsi="Arial" w:cs="Arial"/>
          <w:sz w:val="20"/>
          <w:szCs w:val="20"/>
        </w:rPr>
        <w:t>Zamawiający sporządzi informację zawierającą zgłoszone na zebraniu pytania o wyjaśnienie treści specyfikacji istotnych warunków zamówienia oraz odpowiedzi na nie, bez wskazywania źródeł zapytań. Informację z zebrania udostępni na stronie internetowej.</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OPIS SPOSOBU PRZYGOTOWANIA OFERT</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może złożyć tylko jedną ofertę.</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musi obejmować całość zamówienia. Zamawiający nie dopuszcza składania ofert częściowych i wariantowych. Dopuszcza się rozwiązania równoważne w zakresie określonym</w:t>
      </w:r>
      <w:r>
        <w:rPr>
          <w:rFonts w:ascii="Arial" w:hAnsi="Arial" w:cs="Arial"/>
          <w:b/>
          <w:bCs/>
          <w:sz w:val="20"/>
          <w:szCs w:val="20"/>
        </w:rPr>
        <w:t xml:space="preserve"> </w:t>
      </w:r>
      <w:r>
        <w:rPr>
          <w:rFonts w:ascii="Arial" w:hAnsi="Arial" w:cs="Arial"/>
          <w:sz w:val="20"/>
          <w:szCs w:val="20"/>
        </w:rPr>
        <w:t>w art. 30 ust. 4 Pzp i pkt.4.3.3. niniejszej SIWZ. W ofercie należy wskazać części zamówienia, których wykonanie Wykonawca powierzy podwykonawcom.</w:t>
      </w:r>
    </w:p>
    <w:p w:rsidR="001310AB" w:rsidRDefault="001310AB">
      <w:pPr>
        <w:numPr>
          <w:ilvl w:val="1"/>
          <w:numId w:val="20"/>
        </w:numPr>
        <w:spacing w:line="237" w:lineRule="auto"/>
        <w:ind w:left="900" w:hanging="540"/>
        <w:jc w:val="both"/>
        <w:rPr>
          <w:rFonts w:ascii="Arial" w:hAnsi="Arial" w:cs="Arial"/>
          <w:b/>
          <w:bCs/>
          <w:sz w:val="20"/>
          <w:szCs w:val="20"/>
        </w:rPr>
      </w:pPr>
      <w:r>
        <w:rPr>
          <w:rFonts w:ascii="Arial" w:hAnsi="Arial" w:cs="Arial"/>
          <w:sz w:val="20"/>
          <w:szCs w:val="20"/>
        </w:rPr>
        <w:t xml:space="preserve">Oferta winna zawierać </w:t>
      </w:r>
      <w:r>
        <w:rPr>
          <w:rFonts w:ascii="Arial" w:hAnsi="Arial" w:cs="Arial"/>
          <w:b/>
          <w:bCs/>
          <w:sz w:val="20"/>
          <w:szCs w:val="20"/>
        </w:rPr>
        <w:t>wypełniony formularz „Oferta”,</w:t>
      </w:r>
      <w:r>
        <w:rPr>
          <w:rFonts w:ascii="Arial" w:hAnsi="Arial" w:cs="Arial"/>
          <w:sz w:val="20"/>
          <w:szCs w:val="20"/>
        </w:rPr>
        <w:t xml:space="preserve"> oraz niżej wymienione dokumenty</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Pełnomocnictwo do reprezentowania wszystkich Wykonawców wspólnie ubiegających się o udzielenie zamówienia</w:t>
      </w:r>
      <w:r>
        <w:rPr>
          <w:rFonts w:ascii="Arial" w:hAnsi="Arial" w:cs="Arial"/>
          <w:sz w:val="20"/>
          <w:szCs w:val="20"/>
        </w:rPr>
        <w:t>, ewentualnie umowę o współdziałaniu, z której będzie wynikać przedmiotowe pełnomocnictwo. Pełnomocnik może być ustanowiony do reprezentowania Wykonawców w postępowaniu albo reprezentowania w postępowaniu i zawarcia umowy;</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Pełnomocnictwo do podpisania oferty względnie do podpisywania innych dokumentów składanych wraz z ofertą</w:t>
      </w:r>
      <w:r>
        <w:rPr>
          <w:rFonts w:ascii="Arial" w:hAnsi="Arial" w:cs="Arial"/>
          <w:sz w:val="20"/>
          <w:szCs w:val="20"/>
        </w:rPr>
        <w:t>, o ile prawo do podpisania oferty nie wynika z innych dokumentów złożonych wraz z ofertą. Treść pełnomocnictwa musi jednoznacznie wskazywać czynności, do wykonywania których pełnomocnik jest upoważniony;</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Formularz oferty.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Wraz z ofertą, w tym samym opakowaniu, winny być złożone:</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 xml:space="preserve"> Oświadczenia i dokumenty dotyczące właściwości Wykonawcy wymagane postanowieniami pkt 8.1, pkt 9.2, pkt 9.7 i pkt 9.8.</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wraz z załącznikami winna być przedłożona w następującej formie:</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Oferta musi być sporządzona z zachowaniem formy pisemnej pod rygorem nieważności.</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Pełnomocnictwa, o których mowa w pkt 13.3.1. i 13.3.2. muszą zostać złożone w oryginale lub kopii poświadczonej za zgodność z oryginałem przez notariusza.</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W przypadku, gdy wadium wnoszone jest w innej formie niż pieniądz, Wykonawca winien załączyć do oferty kserokopie poręczenia lub gwarancji, natomiast oryginał poręczenia lub gwarancji należy złożyć zgodnie z zapisem pkt 16 SIWZ.</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Poświadczenie za zgodność z oryginałem winno być sporządzone w sposób umożliwiający identyfikację podpisu (np. wraz z imienną pieczątką osoby poświadczającej kopie dokumentu za zgodność z oryginałem).</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oraz pozostałe dokumenty, dla których Zamawiający określił wzory w formie załączników do niniejszej Części SIWZ, winny być sporządzone zgodnie z tymi wzorami co do treści oraz opisu kolumn i wierszy.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Każdy dokument składający się na ofertę musi być czytelny.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musi w swej treści wyraźnie wskazywać uprawnienie do podpisania oferty.</w:t>
      </w:r>
      <w:r>
        <w:rPr>
          <w:rFonts w:ascii="Arial" w:hAnsi="Arial" w:cs="Arial"/>
          <w:b/>
          <w:bCs/>
          <w:sz w:val="20"/>
          <w:szCs w:val="20"/>
        </w:rPr>
        <w:t xml:space="preserve"> </w:t>
      </w:r>
      <w:r>
        <w:rPr>
          <w:rFonts w:ascii="Arial" w:hAnsi="Arial" w:cs="Arial"/>
          <w:sz w:val="20"/>
          <w:szCs w:val="20"/>
        </w:rPr>
        <w:t>Zamawiający uznaje, że pełnomocnictwo do podpisania oferty obejmuje także dokonywanie czynności wymienionych w pkt 13.10.</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 xml:space="preserve"> Każda zawierająca jakąkolwiek treść strona oferty powinna być podpisana lub parafowana przez Wykonawcę. Każda poprawka w treści oferty, a w szczególności każde przerobienie, przekreślenie, uzupełnienie, nadpisanie, przesłonięcie korektorem etc. powinno być parafowane przez Wykonawcę.</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Zaleca się, aby kartki oferty były trwale ze sobą połączone i kolejno ponumerowane, z zastrzeżeniem sytuacji opisanej w pkt. 13.12. W treści oferty winna być umieszczona informacja o liczbie stron/kartek</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 przypadku, gdyby oferta, oświadczenia lub dokumenty zawierały informacje, stanowiące tajemnicę przedsiębiorstwa w rozumieniu przepisów o zwalczaniu nieuczciwej konkurencji, Wykonawca nie później niż w terminie składania ofert winien w sposób nie budzący wątpliwości zastrzec, które informacje stanowią tajemnicę przedsiębiorstwa i nie mogą być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w szczególności informacje dotyczące ceny, terminu wykonania zamówienia, okresu rękojmi i warunków płatności zawartych w ofercie.</w:t>
      </w:r>
    </w:p>
    <w:p w:rsidR="001310AB" w:rsidRDefault="001310AB">
      <w:pPr>
        <w:numPr>
          <w:ilvl w:val="1"/>
          <w:numId w:val="20"/>
        </w:numPr>
        <w:spacing w:line="237" w:lineRule="auto"/>
        <w:jc w:val="both"/>
      </w:pPr>
      <w:r>
        <w:rPr>
          <w:rFonts w:ascii="Arial" w:hAnsi="Arial" w:cs="Arial"/>
          <w:sz w:val="20"/>
          <w:szCs w:val="20"/>
        </w:rPr>
        <w:t>Ofertę należy umieścić w zamkniętym opakowaniu, uniemożliwiającym odczytanie jego zawartości bez uszkodzenia tego opakowania oraz jednocześnie umożliwiająca jednoznacznie</w:t>
      </w:r>
      <w:r>
        <w:rPr>
          <w:rFonts w:ascii="Arial" w:hAnsi="Arial" w:cs="Arial"/>
          <w:b/>
          <w:bCs/>
          <w:sz w:val="20"/>
          <w:szCs w:val="20"/>
        </w:rPr>
        <w:t xml:space="preserve"> </w:t>
      </w:r>
      <w:r>
        <w:rPr>
          <w:rFonts w:ascii="Arial" w:hAnsi="Arial" w:cs="Arial"/>
          <w:sz w:val="20"/>
          <w:szCs w:val="20"/>
        </w:rPr>
        <w:t>jej identyfikacje, aby mogła być otwarta w terminie otwarcia. Opakowanie winno być oznaczone nazwą (firmą) i adresem Wykonawcy, zaadresowane do Zamawiającego na adres:Urząd Gminy Latowicz, ul. Rynek 6, 05-334 Latowicz</w:t>
      </w:r>
      <w:r>
        <w:rPr>
          <w:rFonts w:ascii="Arial" w:hAnsi="Arial" w:cs="Arial"/>
          <w:b/>
          <w:bCs/>
          <w:sz w:val="20"/>
          <w:szCs w:val="20"/>
        </w:rPr>
        <w:t xml:space="preserve"> </w:t>
      </w:r>
      <w:r>
        <w:rPr>
          <w:rFonts w:ascii="Arial" w:hAnsi="Arial" w:cs="Arial"/>
          <w:sz w:val="20"/>
          <w:szCs w:val="20"/>
        </w:rPr>
        <w:t>oraz opisane:</w:t>
      </w:r>
      <w:r>
        <w:rPr>
          <w:rFonts w:ascii="Arial" w:hAnsi="Arial" w:cs="Arial"/>
          <w:b/>
          <w:bCs/>
          <w:sz w:val="20"/>
          <w:szCs w:val="20"/>
        </w:rPr>
        <w:t xml:space="preserve"> „Oferta – Przebudowa drogi gminnej w Budach Wielgoleskich-I etap”.</w:t>
      </w:r>
      <w:r>
        <w:rPr>
          <w:rFonts w:ascii="Arial" w:hAnsi="Arial" w:cs="Arial"/>
          <w:sz w:val="20"/>
          <w:szCs w:val="20"/>
        </w:rPr>
        <w:t xml:space="preserve"> </w:t>
      </w:r>
      <w:r>
        <w:rPr>
          <w:rFonts w:ascii="Arial" w:hAnsi="Arial" w:cs="Arial"/>
          <w:b/>
          <w:bCs/>
          <w:sz w:val="20"/>
          <w:szCs w:val="20"/>
        </w:rPr>
        <w:t>Nie otwierać przed dniem 29.08.2017 r. godz. 10:15</w:t>
      </w:r>
    </w:p>
    <w:p w:rsidR="001310AB" w:rsidRDefault="001310AB">
      <w:pPr>
        <w:spacing w:line="237" w:lineRule="auto"/>
        <w:ind w:left="792"/>
        <w:jc w:val="both"/>
        <w:rPr>
          <w:rFonts w:ascii="Arial" w:hAnsi="Arial" w:cs="Arial"/>
          <w:b/>
          <w:bCs/>
          <w:sz w:val="20"/>
          <w:szCs w:val="20"/>
        </w:rPr>
      </w:pPr>
      <w:r>
        <w:rPr>
          <w:rFonts w:ascii="Arial" w:hAnsi="Arial" w:cs="Arial"/>
          <w:sz w:val="20"/>
          <w:szCs w:val="20"/>
        </w:rPr>
        <w:t>W przypadku braku jednoznacznej identyfikacji, że złożone dokumenty są ofertą, Wykonawca ponosi odpowiedzialność za zdarzenia mogące wyniknąć z tego powodu np. przypadkowe otwarcie oferty przed wyznaczonym terminem otwarcia, a w przypadku składania oferty np. pocztą lub pocztą kurierską - jej nieotwarcie w trakcie czynności otwarcia ofert, co w obu przypadkach, w konsekwencji może powodować odrzucenie oferty z przyczyn leżących po stronie Wykonawcy.</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Wymagania określone w pkt 13.11. – 13.13. nie stanowią o treści oferty i ich niespełnienie nie będzie skutkować odrzuceniem oferty; wszelkie negatywne konsekwencje mogące wyniknąć z niezachowania tych wymagań będą obciążały Wykonawcę.</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Ofertę należy złożyć w oryginale.</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dodatkowe oznaczenie wyrazem: „ZMIANA” lub „WYCOFANIE”.</w:t>
      </w:r>
    </w:p>
    <w:p w:rsidR="001310AB" w:rsidRDefault="001310AB">
      <w:pPr>
        <w:numPr>
          <w:ilvl w:val="0"/>
          <w:numId w:val="20"/>
        </w:numPr>
        <w:rPr>
          <w:rFonts w:ascii="Arial" w:hAnsi="Arial" w:cs="Arial"/>
          <w:b/>
          <w:bCs/>
          <w:sz w:val="20"/>
          <w:szCs w:val="20"/>
        </w:rPr>
      </w:pPr>
      <w:r>
        <w:rPr>
          <w:rFonts w:ascii="Arial" w:hAnsi="Arial" w:cs="Arial"/>
          <w:b/>
          <w:bCs/>
          <w:sz w:val="20"/>
          <w:szCs w:val="20"/>
        </w:rPr>
        <w:t>MIEJSCE ORAZ TERMIN SKŁADANIA I OTWARCIA OFERT</w:t>
      </w:r>
    </w:p>
    <w:p w:rsidR="001310AB" w:rsidRDefault="001310AB">
      <w:pPr>
        <w:numPr>
          <w:ilvl w:val="1"/>
          <w:numId w:val="20"/>
        </w:numPr>
        <w:spacing w:line="237" w:lineRule="auto"/>
        <w:ind w:left="709" w:hanging="142"/>
        <w:jc w:val="both"/>
      </w:pPr>
      <w:r>
        <w:rPr>
          <w:rFonts w:ascii="Arial" w:hAnsi="Arial" w:cs="Arial"/>
          <w:sz w:val="20"/>
          <w:szCs w:val="20"/>
        </w:rPr>
        <w:t xml:space="preserve">Oferty należy złożyć </w:t>
      </w:r>
      <w:r>
        <w:rPr>
          <w:rFonts w:ascii="Arial" w:hAnsi="Arial" w:cs="Arial"/>
          <w:b/>
          <w:bCs/>
          <w:sz w:val="20"/>
          <w:szCs w:val="20"/>
        </w:rPr>
        <w:t>w siedzibie Urzędu Gminy Latowicz, w terminie do dnia 29.08.2017 r. do godziny 10:00 w kancelarii Urzędu Gminy p. 11</w:t>
      </w:r>
    </w:p>
    <w:p w:rsidR="001310AB" w:rsidRDefault="001310AB">
      <w:pPr>
        <w:spacing w:line="237" w:lineRule="auto"/>
        <w:ind w:left="360"/>
        <w:jc w:val="both"/>
      </w:pPr>
      <w:r>
        <w:rPr>
          <w:rFonts w:ascii="Arial" w:hAnsi="Arial" w:cs="Arial"/>
          <w:sz w:val="20"/>
          <w:szCs w:val="20"/>
        </w:rPr>
        <w:t xml:space="preserve">Otwarcie ofert nastąpi w siedzibie Urzędu Gminy Latowicz, na sali konferencyjnej, </w:t>
      </w:r>
      <w:r>
        <w:rPr>
          <w:rFonts w:ascii="Arial" w:hAnsi="Arial" w:cs="Arial"/>
          <w:b/>
          <w:bCs/>
          <w:sz w:val="20"/>
          <w:szCs w:val="20"/>
        </w:rPr>
        <w:t>w dniu 29.08.2017 r., o godzinie 10:15</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Otwarcie ofert jest jawne. Z zawartością ofert nie można zapoznać się przed upływem terminu, ich otwarcia.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Zamawiający niezwłocznie zawiadamia Wykonawcę o złożeniu oferty po terminie, oraz niezwłocznie zwraca ofertę po upływie terminu do wniesienia odwołania.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Podczas otwarcia ofert Zamawiający poda nazwy (firmy) oraz adresy wykonawców, a także informacje dotyczące ceny , okresu gwarancji zawartych w ofertach.</w:t>
      </w:r>
    </w:p>
    <w:p w:rsidR="001310AB" w:rsidRDefault="001310AB">
      <w:pPr>
        <w:numPr>
          <w:ilvl w:val="1"/>
          <w:numId w:val="20"/>
        </w:numPr>
        <w:spacing w:line="237" w:lineRule="auto"/>
        <w:jc w:val="both"/>
        <w:rPr>
          <w:rFonts w:ascii="Arial" w:hAnsi="Arial" w:cs="Arial"/>
          <w:sz w:val="20"/>
          <w:szCs w:val="20"/>
        </w:rPr>
      </w:pPr>
      <w:bookmarkStart w:id="1" w:name="page5"/>
      <w:bookmarkEnd w:id="1"/>
      <w:r>
        <w:rPr>
          <w:rFonts w:ascii="Arial" w:hAnsi="Arial" w:cs="Arial"/>
          <w:sz w:val="20"/>
          <w:szCs w:val="20"/>
        </w:rPr>
        <w:t>Niezwłocznie po otwarciu ofert Zamawiający zamieści na stronie internetowej informacje dotyczące: kwoty, jaką zamierza przeznaczyć na sfinansowanie zamówienia; firm oraz adresów wykonawców, którzy złożyli oferty w terminie, ceny i okresu gwarancji zawartych w ofertach</w:t>
      </w:r>
    </w:p>
    <w:p w:rsidR="001310AB" w:rsidRDefault="001310AB">
      <w:pPr>
        <w:numPr>
          <w:ilvl w:val="0"/>
          <w:numId w:val="20"/>
        </w:numPr>
        <w:spacing w:line="237" w:lineRule="auto"/>
        <w:jc w:val="both"/>
        <w:rPr>
          <w:rFonts w:ascii="Arial" w:hAnsi="Arial" w:cs="Arial"/>
          <w:b/>
          <w:bCs/>
          <w:sz w:val="20"/>
          <w:szCs w:val="20"/>
        </w:rPr>
      </w:pPr>
      <w:r>
        <w:rPr>
          <w:noProof/>
        </w:rPr>
        <w:pict>
          <v:line id="Shape 61" o:spid="_x0000_s1028" style="position:absolute;left:0;text-align:left;flip:x;z-index:251660288" from="-12.8pt,13.6pt" to="1.65pt,13.6pt" strokeweight=".18mm">
            <v:fill o:detectmouseclick="t"/>
          </v:line>
        </w:pict>
      </w:r>
      <w:r>
        <w:rPr>
          <w:rFonts w:ascii="Arial" w:hAnsi="Arial" w:cs="Arial"/>
          <w:b/>
          <w:bCs/>
          <w:sz w:val="19"/>
          <w:szCs w:val="19"/>
        </w:rPr>
        <w:t>OPIS SPOSOBU OBLICZENIA CENY OFERTY</w:t>
      </w:r>
    </w:p>
    <w:p w:rsidR="001310AB" w:rsidRDefault="001310AB">
      <w:pPr>
        <w:numPr>
          <w:ilvl w:val="1"/>
          <w:numId w:val="20"/>
        </w:numPr>
        <w:jc w:val="both"/>
        <w:rPr>
          <w:rFonts w:ascii="Arial" w:hAnsi="Arial" w:cs="Arial"/>
          <w:sz w:val="20"/>
          <w:szCs w:val="20"/>
        </w:rPr>
      </w:pPr>
      <w:r>
        <w:rPr>
          <w:rFonts w:ascii="Arial" w:hAnsi="Arial" w:cs="Arial"/>
          <w:sz w:val="20"/>
          <w:szCs w:val="20"/>
        </w:rPr>
        <w:t>Cenę oferty należy podać w formie ryczałtu w formularzu oferty stanowiącym załącznik do niniejszej specyfikacji.</w:t>
      </w:r>
      <w:r>
        <w:t xml:space="preserve"> </w:t>
      </w:r>
      <w:r>
        <w:rPr>
          <w:rFonts w:ascii="Arial" w:hAnsi="Arial" w:cs="Arial"/>
          <w:b/>
          <w:bCs/>
          <w:sz w:val="20"/>
          <w:szCs w:val="20"/>
        </w:rPr>
        <w:t>W  związku  z  powyższym  cena  oferty  musi  zawierać  wszelkie  koszty  niezbędne  do zrealizowania zamówienia.</w:t>
      </w:r>
    </w:p>
    <w:p w:rsidR="001310AB" w:rsidRDefault="001310AB">
      <w:pPr>
        <w:numPr>
          <w:ilvl w:val="1"/>
          <w:numId w:val="20"/>
        </w:numPr>
        <w:jc w:val="both"/>
        <w:rPr>
          <w:rFonts w:ascii="Arial" w:hAnsi="Arial" w:cs="Arial"/>
          <w:sz w:val="20"/>
          <w:szCs w:val="20"/>
        </w:rPr>
      </w:pPr>
      <w:r>
        <w:rPr>
          <w:rFonts w:ascii="Arial" w:hAnsi="Arial" w:cs="Arial"/>
          <w:sz w:val="20"/>
          <w:szCs w:val="20"/>
        </w:rPr>
        <w:t>Cena musi być podana w PLN cyfrowo i słownie z dokładnością do dwóch miejsc po przecinku. Zaokrąglenia należy dokonywać zgodnie z regułą matematyczną, z wyodrębnieniem  należnego podatku VAT jeżeli występuje.</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Cena oferty winna uwzględniać wszystkie wymagania specyfikacji istotnych warunków zamówienia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 Będą to w szczególności następujące koszty: podatku VAT, materiałów, wykonania wszelkich robót budowlanych niezbędnych do prawidłowego wykonania przedmiotu umowy, wszelkich robót przygotowawczych, porządkowych, urządzenia i utrzymania zaplecza budowy, dozorowania budowy, utrzymania w należytym porządku dróg dojazdowych do placu budowy ze szczególnym uwzględnieniem utrzymania czystości na odcinkach związanych z transportem sprzętu budowlanego i zaopatrzeniem budowy w niezbędne materiały, opracowania projektu tymczasowej organizacji ruchu na czas prowadzenia robót, wykonania dokumentacji powykonawczej, zorganizowania i przeprowadzenia niezbędnych prób, badań, obsługi geodezyjnej, koszty związane z odbiorami wykonanych robót, uporządkowania terenu budowy po zakończeniu robót, koszty transportu, ubezpieczenia, oraz wszelkie inne koszty niezbędne do zrealizowania przedmiotu umowy. </w:t>
      </w:r>
    </w:p>
    <w:p w:rsidR="001310AB" w:rsidRDefault="001310AB">
      <w:pPr>
        <w:numPr>
          <w:ilvl w:val="1"/>
          <w:numId w:val="20"/>
        </w:numPr>
        <w:jc w:val="both"/>
        <w:rPr>
          <w:rFonts w:ascii="Arial" w:hAnsi="Arial" w:cs="Arial"/>
          <w:sz w:val="20"/>
          <w:szCs w:val="20"/>
        </w:rPr>
      </w:pPr>
      <w:r>
        <w:rPr>
          <w:rFonts w:ascii="Arial" w:hAnsi="Arial" w:cs="Arial"/>
          <w:sz w:val="20"/>
          <w:szCs w:val="20"/>
        </w:rPr>
        <w:t>Niedoszacowanie, pominięcie oraz brak rozpoznania zakresu przedmiotu zamówienia nie może być podstawą do żądania zmiany wynagrodzenia.</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Załączony  do  specyfikacji  istotnych  warunków zamówienia  przedmiar  robót,  ma  jedynie charakter  pomocniczy  a  definitywny  zakres  rzeczowy  zamówienia  niezbędny  do  wyceny, Wykonawca  ustala  samodzielnie  na  podstawie  dokumentacji  projektowej,  specyfikacji  istotnych warunków  zamówienia  z  załącznikami,  wizji lokalnej  terenu  dokonanych  przez  Wykonawcę(zalecane). </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wymaga aby wybrany wykonawca przed podpisaniem umowy dostarczył formularz wyceny ofertowej(kosztorys ofertowy) stanowiący szczegółową kalkulację ceny ryczałtowej zawartej w ofercie, sporządzony na podstawie załączonego przedmiaru robót.</w:t>
      </w:r>
    </w:p>
    <w:p w:rsidR="001310AB" w:rsidRDefault="001310AB">
      <w:pPr>
        <w:numPr>
          <w:ilvl w:val="1"/>
          <w:numId w:val="20"/>
        </w:numPr>
        <w:jc w:val="both"/>
        <w:rPr>
          <w:rFonts w:ascii="Arial" w:hAnsi="Arial" w:cs="Arial"/>
          <w:sz w:val="20"/>
          <w:szCs w:val="20"/>
        </w:rPr>
      </w:pPr>
      <w:r>
        <w:rPr>
          <w:rFonts w:ascii="Arial" w:hAnsi="Arial" w:cs="Arial"/>
          <w:sz w:val="20"/>
          <w:szCs w:val="20"/>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t xml:space="preserve"> </w:t>
      </w:r>
      <w:r>
        <w:rPr>
          <w:rFonts w:ascii="Arial" w:hAnsi="Arial" w:cs="Arial"/>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10AB" w:rsidRDefault="001310AB">
      <w:pPr>
        <w:numPr>
          <w:ilvl w:val="1"/>
          <w:numId w:val="20"/>
        </w:numPr>
        <w:jc w:val="both"/>
        <w:rPr>
          <w:rFonts w:ascii="Arial" w:hAnsi="Arial" w:cs="Arial"/>
          <w:sz w:val="20"/>
          <w:szCs w:val="20"/>
        </w:rPr>
      </w:pPr>
      <w:r>
        <w:rPr>
          <w:rFonts w:ascii="Arial" w:hAnsi="Arial" w:cs="Arial"/>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 którą musi doliczyć do ceny oferty”.</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WYMAGANIA DOTYCZĄCE WADIUM</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Wykonawca jest zobowiązany do wniesienia wadium w wysokości</w:t>
      </w:r>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 xml:space="preserve">4 000,00 zł </w:t>
      </w:r>
      <w:r>
        <w:rPr>
          <w:rFonts w:ascii="Arial" w:hAnsi="Arial" w:cs="Arial"/>
          <w:sz w:val="20"/>
          <w:szCs w:val="20"/>
        </w:rPr>
        <w:t xml:space="preserve">(słownie: </w:t>
      </w:r>
      <w:r>
        <w:rPr>
          <w:rFonts w:ascii="Arial" w:hAnsi="Arial" w:cs="Arial"/>
          <w:b/>
          <w:bCs/>
          <w:sz w:val="20"/>
          <w:szCs w:val="20"/>
        </w:rPr>
        <w:t>cztery tysiące  złotych</w:t>
      </w:r>
      <w:r>
        <w:rPr>
          <w:rFonts w:ascii="Arial" w:hAnsi="Arial" w:cs="Arial"/>
          <w:sz w:val="20"/>
          <w:szCs w:val="20"/>
        </w:rPr>
        <w:t>). Zamawiający nie</w:t>
      </w:r>
      <w:r>
        <w:rPr>
          <w:rFonts w:ascii="Arial" w:hAnsi="Arial" w:cs="Arial"/>
          <w:b/>
          <w:bCs/>
          <w:sz w:val="20"/>
          <w:szCs w:val="20"/>
        </w:rPr>
        <w:t xml:space="preserve"> </w:t>
      </w:r>
      <w:r>
        <w:rPr>
          <w:rFonts w:ascii="Arial" w:hAnsi="Arial" w:cs="Arial"/>
          <w:sz w:val="20"/>
          <w:szCs w:val="20"/>
        </w:rPr>
        <w:t>dopuszcza złożenia wadium w walucie innej niż złoty polski. Dotyczy to wadium składanego w każdej z możliwych form.</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Wadium musi </w:t>
      </w:r>
      <w:r>
        <w:rPr>
          <w:rFonts w:ascii="Arial" w:hAnsi="Arial" w:cs="Arial"/>
          <w:b/>
          <w:bCs/>
          <w:sz w:val="20"/>
          <w:szCs w:val="20"/>
          <w:u w:val="single"/>
        </w:rPr>
        <w:t>być wniesione przed upływem terminu składania ofert</w:t>
      </w:r>
      <w:r>
        <w:rPr>
          <w:rFonts w:ascii="Arial" w:hAnsi="Arial" w:cs="Arial"/>
          <w:sz w:val="20"/>
          <w:szCs w:val="20"/>
        </w:rPr>
        <w:t xml:space="preserve"> przy czym wniesienie wadium w pieniądzu za pomocą przelewu bankowego Zamawiający będzie uważał za skuteczne tylko wówczas, gdy bank prowadzący rachunek potwierdzi, że otrzymał przelew przed upływem terminu składania ofert, w formie określonej w art. 45 ust. 6 ustawy Pzp. W przypadku wniesienia wadium w formie innej niż pieniądz – oryginał poręczenia lub gwarancji należy złożyć przed upływem terminu składania ofert w pok. 11 (Kancelaria Urzędu Gminy Latowicz) w terminie do </w:t>
      </w:r>
      <w:r>
        <w:rPr>
          <w:rFonts w:ascii="Arial" w:hAnsi="Arial" w:cs="Arial"/>
          <w:b/>
          <w:bCs/>
          <w:sz w:val="20"/>
          <w:szCs w:val="20"/>
        </w:rPr>
        <w:t>dnia 29.08.</w:t>
      </w:r>
      <w:bookmarkStart w:id="2" w:name="_GoBack"/>
      <w:r>
        <w:rPr>
          <w:rFonts w:ascii="Arial" w:hAnsi="Arial" w:cs="Arial"/>
          <w:b/>
          <w:bCs/>
          <w:sz w:val="20"/>
          <w:szCs w:val="20"/>
        </w:rPr>
        <w:t>2017</w:t>
      </w:r>
      <w:bookmarkEnd w:id="2"/>
      <w:r>
        <w:rPr>
          <w:rFonts w:ascii="Arial" w:hAnsi="Arial" w:cs="Arial"/>
          <w:b/>
          <w:bCs/>
          <w:sz w:val="20"/>
          <w:szCs w:val="20"/>
        </w:rPr>
        <w:t xml:space="preserve"> r., godz. 10:00</w:t>
      </w:r>
      <w:r>
        <w:rPr>
          <w:rFonts w:ascii="Arial" w:hAnsi="Arial" w:cs="Arial"/>
          <w:sz w:val="20"/>
          <w:szCs w:val="20"/>
        </w:rPr>
        <w:t xml:space="preserve"> w kopercie z opisem:</w:t>
      </w:r>
    </w:p>
    <w:p w:rsidR="001310AB" w:rsidRDefault="001310AB">
      <w:pPr>
        <w:tabs>
          <w:tab w:val="left" w:pos="360"/>
        </w:tabs>
        <w:spacing w:line="237" w:lineRule="auto"/>
        <w:ind w:left="761"/>
        <w:rPr>
          <w:sz w:val="20"/>
          <w:szCs w:val="20"/>
        </w:rPr>
      </w:pPr>
      <w:r>
        <w:rPr>
          <w:rFonts w:ascii="Arial" w:hAnsi="Arial" w:cs="Arial"/>
          <w:b/>
          <w:bCs/>
          <w:sz w:val="20"/>
          <w:szCs w:val="20"/>
        </w:rPr>
        <w:t xml:space="preserve">„Wadium – </w:t>
      </w:r>
      <w:r>
        <w:rPr>
          <w:rFonts w:ascii="Arial" w:hAnsi="Arial" w:cs="Arial"/>
          <w:b/>
          <w:bCs/>
          <w:i/>
          <w:iCs/>
          <w:sz w:val="20"/>
          <w:szCs w:val="20"/>
        </w:rPr>
        <w:t>„Przebudowa drogi gminnej w Budach Wielgoleskich - I etap”</w:t>
      </w:r>
    </w:p>
    <w:p w:rsidR="001310AB" w:rsidRDefault="001310AB">
      <w:pPr>
        <w:spacing w:line="235" w:lineRule="auto"/>
        <w:ind w:left="792"/>
        <w:jc w:val="both"/>
        <w:rPr>
          <w:rFonts w:ascii="Arial" w:hAnsi="Arial" w:cs="Arial"/>
          <w:sz w:val="20"/>
          <w:szCs w:val="20"/>
        </w:rPr>
      </w:pPr>
      <w:r>
        <w:rPr>
          <w:rFonts w:ascii="Arial" w:hAnsi="Arial" w:cs="Arial"/>
          <w:sz w:val="20"/>
          <w:szCs w:val="20"/>
        </w:rPr>
        <w:t>Kserokopie poręczenia lub gwarancji należy załączyć do oferty. Wadium należy wnieść przed upływem terminu składania ofert.</w:t>
      </w:r>
    </w:p>
    <w:p w:rsidR="001310AB" w:rsidRDefault="001310AB">
      <w:pPr>
        <w:numPr>
          <w:ilvl w:val="1"/>
          <w:numId w:val="20"/>
        </w:numPr>
        <w:tabs>
          <w:tab w:val="left" w:pos="360"/>
        </w:tabs>
        <w:spacing w:line="235" w:lineRule="auto"/>
        <w:jc w:val="both"/>
        <w:rPr>
          <w:rFonts w:ascii="Arial" w:hAnsi="Arial" w:cs="Arial"/>
          <w:b/>
          <w:bCs/>
          <w:color w:val="FF0000"/>
          <w:sz w:val="20"/>
          <w:szCs w:val="20"/>
        </w:rPr>
      </w:pPr>
      <w:r>
        <w:rPr>
          <w:rFonts w:ascii="Arial" w:hAnsi="Arial" w:cs="Arial"/>
          <w:sz w:val="20"/>
          <w:szCs w:val="20"/>
        </w:rPr>
        <w:t xml:space="preserve">Wadium wnoszone w pieniądzu winno być wpłacone przelewem na rachunek bankowy w Banku Spółdzielczym w Mińsku Mazowieckim, Oddział w Latowiczu Nr </w:t>
      </w:r>
      <w:r>
        <w:rPr>
          <w:rFonts w:ascii="Arial" w:hAnsi="Arial" w:cs="Arial"/>
          <w:b/>
          <w:bCs/>
          <w:color w:val="000000"/>
          <w:sz w:val="20"/>
          <w:szCs w:val="20"/>
        </w:rPr>
        <w:t>08 9226 0005 0040 0552 2000 0160</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Wadium wnoszone w formie poręczeń lub gwarancji </w:t>
      </w:r>
      <w:r>
        <w:rPr>
          <w:rFonts w:ascii="Arial" w:hAnsi="Arial" w:cs="Arial"/>
          <w:b/>
          <w:bCs/>
          <w:sz w:val="20"/>
          <w:szCs w:val="20"/>
        </w:rPr>
        <w:t xml:space="preserve">musi być złożone w oryginale </w:t>
      </w:r>
      <w:r>
        <w:rPr>
          <w:rFonts w:ascii="Arial" w:hAnsi="Arial" w:cs="Arial"/>
          <w:b/>
          <w:bCs/>
          <w:sz w:val="20"/>
          <w:szCs w:val="20"/>
        </w:rPr>
        <w:br/>
        <w:t>i musi obejmować cały okres związania ofertą</w:t>
      </w:r>
      <w:r>
        <w:rPr>
          <w:rFonts w:ascii="Arial" w:hAnsi="Arial" w:cs="Arial"/>
          <w:sz w:val="20"/>
          <w:szCs w:val="20"/>
        </w:rPr>
        <w:t xml:space="preserve"> określony w pkt. 17.1. Zamawiający nie dopuszcza wpłaty wadium gotówką w kasie Zamawiającego.</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Wykonawca, który nie wniesie wadium w wymaganej wysokości lub dopuszczalnej formie lub terminie zostanie wykluczony z postępowania.</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zwróci wadium wszystkim wykonawcom niezwłocznie po wyborze oferty najkorzystniejszej lub unieważnieniu postępowania, z wyjątkiem wykonawcy, którego oferta została wybrana jako najkorzystniejsza, z zastrzeżeniem art. 46 ust. 4a ustawy Pzp.</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Wykonawcy, którego oferta została wybrana jako najkorzystniejsza, zamawiający zwróci wadium niezwłocznie po zawarciu umowy w sprawie zamówienia publicznego oraz wniesieniu zabezpieczenia należytego wykonania umowy.</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zatrzyma wadium wraz z odsetkami w przypadkach określonych w art. 46 ust. 4a i 5 ustawy Pzp,</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Wadium wnoszone w poręczeniach lub gwarancjach musi zawierać stwierdzenie, </w:t>
      </w:r>
      <w:r>
        <w:rPr>
          <w:rFonts w:ascii="Arial" w:hAnsi="Arial" w:cs="Arial"/>
          <w:b/>
          <w:bCs/>
          <w:sz w:val="20"/>
          <w:szCs w:val="20"/>
        </w:rPr>
        <w:t>że gwarant zobowiązuje się nieodwołanie i bezwarunkowo pokryć wszelkie zobowiązania Wykonawcy wobec Zamawiającego wynikające z zapisów SIWZ dotyczących wadium, do wysokości gwarantowanej kwoty, na pierwsze żądanie Zamawiającego przedstawione gwarantowi w formie pisemnej w okresie obowiązywania poręczenia (gwarancji)</w:t>
      </w:r>
      <w:r>
        <w:rPr>
          <w:rFonts w:ascii="Arial" w:hAnsi="Arial" w:cs="Arial"/>
          <w:sz w:val="20"/>
          <w:szCs w:val="20"/>
        </w:rPr>
        <w:t>. Gwarancje i poręczenia nie mogą wprowadzać żadnych dodatkowych warunków merytorycznych. Muszą być płatne na pierwsze pisemne żądanie Zamawiającego, wykonalne na terytorium</w:t>
      </w:r>
      <w:bookmarkStart w:id="3" w:name="page15"/>
      <w:bookmarkEnd w:id="3"/>
      <w:r>
        <w:rPr>
          <w:rFonts w:ascii="Arial" w:hAnsi="Arial" w:cs="Arial"/>
          <w:sz w:val="20"/>
          <w:szCs w:val="20"/>
        </w:rPr>
        <w:t xml:space="preserve"> Rzeczypospolitej Polskiej, sporządzone zgodnie z obowiązującym prawem i winny zawierać następujące elementy:</w:t>
      </w:r>
    </w:p>
    <w:p w:rsidR="001310AB" w:rsidRDefault="001310AB">
      <w:pPr>
        <w:numPr>
          <w:ilvl w:val="0"/>
          <w:numId w:val="22"/>
        </w:numPr>
        <w:tabs>
          <w:tab w:val="left" w:pos="360"/>
          <w:tab w:val="left" w:pos="851"/>
        </w:tabs>
        <w:spacing w:line="235" w:lineRule="auto"/>
        <w:jc w:val="both"/>
        <w:rPr>
          <w:rFonts w:ascii="Arial" w:hAnsi="Arial" w:cs="Arial"/>
          <w:sz w:val="20"/>
          <w:szCs w:val="20"/>
        </w:rPr>
      </w:pPr>
      <w:r>
        <w:rPr>
          <w:rFonts w:ascii="Arial" w:hAnsi="Arial" w:cs="Arial"/>
          <w:sz w:val="20"/>
          <w:szCs w:val="20"/>
        </w:rPr>
        <w:t>nazwę dającego zlecenie (Wykonawcy), beneficjenta gwarancji/poręczenia (Zamawiającego), gwaranta/poręczyciela (banku lub instytucji ubezpieczeniowej udzielających gwarancji / poręczenia) oraz wskazanie ich siedzib,</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określenie wierzytelności, która ma być zabezpieczona gwarancją (poręczeniem),</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kwotę gwarancji (poręczenia),</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termin ważności gwarancji (poręczenia),</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zobowiązanie gwaranta do: zapłacenia kwoty gwarancji (poręczenia) na pierwsze pisemne żądanie Zamawiającego,</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zwróci niezwłocznie wadium na wniosek wykonawcy, który wycofał ofertę przed upływem terminu składania ofert.</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zażąda ponownego wniesienia wadium przez wykonawcę, któremu zwrócono wadium, jeżeli w wyniku ostatecznego rozstrzygnięcia odwołania jego oferta została wybrana jako najkorzystniejsza. Wykonawca wniesie wadium w terminie określonym przez zamawiającego.</w:t>
      </w:r>
    </w:p>
    <w:p w:rsidR="001310AB" w:rsidRDefault="001310AB">
      <w:pPr>
        <w:spacing w:line="235" w:lineRule="auto"/>
        <w:jc w:val="both"/>
        <w:rPr>
          <w:rFonts w:ascii="Arial" w:hAnsi="Arial" w:cs="Arial"/>
          <w:sz w:val="20"/>
          <w:szCs w:val="20"/>
        </w:rPr>
      </w:pPr>
      <w:r>
        <w:br w:type="page"/>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Jeżeli będzie to niezbędne, Zamawiający, nie później </w:t>
      </w:r>
      <w:r w:rsidRPr="006B296B">
        <w:rPr>
          <w:rFonts w:ascii="Arial" w:hAnsi="Arial" w:cs="Arial"/>
          <w:sz w:val="20"/>
          <w:szCs w:val="20"/>
        </w:rPr>
        <w:t>niż na 7 dni</w:t>
      </w:r>
      <w:r>
        <w:rPr>
          <w:rFonts w:ascii="Arial" w:hAnsi="Arial" w:cs="Arial"/>
          <w:sz w:val="20"/>
          <w:szCs w:val="20"/>
        </w:rPr>
        <w:t xml:space="preserve">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rsidR="001310AB" w:rsidRDefault="001310AB">
      <w:pPr>
        <w:pStyle w:val="ListParagraph"/>
        <w:rPr>
          <w:rFonts w:ascii="Arial" w:hAnsi="Arial" w:cs="Arial"/>
          <w:sz w:val="20"/>
          <w:szCs w:val="20"/>
        </w:rPr>
      </w:pP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Wadium wpłacone w pieniądzu zostanie zwrócone wraz z odsetkami wynikającymi z umowy rachunku bankowego, na którym było ono przechowywane, pomniejszone o koszty</w:t>
      </w:r>
    </w:p>
    <w:p w:rsidR="001310AB" w:rsidRDefault="001310AB">
      <w:pPr>
        <w:tabs>
          <w:tab w:val="left" w:pos="360"/>
        </w:tabs>
        <w:spacing w:line="12" w:lineRule="exact"/>
        <w:rPr>
          <w:sz w:val="20"/>
          <w:szCs w:val="20"/>
        </w:rPr>
      </w:pPr>
    </w:p>
    <w:p w:rsidR="001310AB" w:rsidRDefault="001310AB">
      <w:pPr>
        <w:tabs>
          <w:tab w:val="left" w:pos="360"/>
        </w:tabs>
        <w:spacing w:line="237" w:lineRule="auto"/>
        <w:ind w:left="721"/>
        <w:jc w:val="both"/>
        <w:rPr>
          <w:rFonts w:ascii="Arial" w:hAnsi="Arial" w:cs="Arial"/>
          <w:sz w:val="20"/>
          <w:szCs w:val="20"/>
        </w:rPr>
      </w:pPr>
      <w:r>
        <w:rPr>
          <w:rFonts w:ascii="Arial" w:hAnsi="Arial" w:cs="Arial"/>
          <w:sz w:val="20"/>
          <w:szCs w:val="20"/>
        </w:rPr>
        <w:t>prowadzenia rachunku bankowego oraz prowizji bankowej za przelew pieniędzy na rachunek bankowy Wykonawcy, z którego dokonano przelewu na rachunek Zamawiającego. W przypadku zmiany rachunku bankowego przez Wykonawcę, zobowiązany jest on złożyć pisemne oświadczenie z podaniem nowego rachunku. Oświadczenie, o którym mowa powyżej Wykonawca składa w oryginale w Kancelarii Urzędu Gminy Latowicz p. 11</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TERMIN ZWIĄZANIA OFERTĄ</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Termin związania ofertą wynosi </w:t>
      </w:r>
      <w:r>
        <w:rPr>
          <w:rFonts w:ascii="Arial" w:hAnsi="Arial" w:cs="Arial"/>
          <w:b/>
          <w:bCs/>
          <w:sz w:val="20"/>
          <w:szCs w:val="20"/>
        </w:rPr>
        <w:t>30</w:t>
      </w:r>
      <w:r>
        <w:rPr>
          <w:rFonts w:ascii="Arial" w:hAnsi="Arial" w:cs="Arial"/>
          <w:sz w:val="20"/>
          <w:szCs w:val="20"/>
        </w:rPr>
        <w:t xml:space="preserve"> dni. Bieg terminu związania ofertą rozpoczyna się wraz z upływem terminu składania ofert.</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Odmowa wyrażenia zgody, o którą będzie wnioskować Zamawiający, nie powoduje utraty wadium.</w:t>
      </w:r>
    </w:p>
    <w:p w:rsidR="001310AB" w:rsidRDefault="001310AB">
      <w:pPr>
        <w:numPr>
          <w:ilvl w:val="1"/>
          <w:numId w:val="20"/>
        </w:numPr>
        <w:jc w:val="both"/>
        <w:rPr>
          <w:rFonts w:ascii="Arial" w:hAnsi="Arial" w:cs="Arial"/>
          <w:sz w:val="20"/>
          <w:szCs w:val="20"/>
        </w:rPr>
      </w:pPr>
      <w:r>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310AB" w:rsidRDefault="001310AB">
      <w:pPr>
        <w:numPr>
          <w:ilvl w:val="1"/>
          <w:numId w:val="20"/>
        </w:numPr>
        <w:rPr>
          <w:rFonts w:ascii="Arial" w:hAnsi="Arial" w:cs="Arial"/>
          <w:sz w:val="20"/>
          <w:szCs w:val="20"/>
        </w:rPr>
      </w:pPr>
      <w:r>
        <w:rPr>
          <w:rFonts w:ascii="Arial" w:hAnsi="Arial" w:cs="Arial"/>
          <w:sz w:val="20"/>
          <w:szCs w:val="20"/>
        </w:rPr>
        <w:t>W przypadku wniesienia odwołania po upływie terminu składania ofert bieg terminu związania ofertą ulegnie zawieszeniu do czasu ogłoszenia przez Krajową Izbę Odwoławczą orzeczenia.</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KRYTERIA WYBORU I SPOSÓB OCENY OFERT ORAZ UDZIELENIE ZAMÓWIENIA</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wybierze ofertę najkorzystniejszą na podstawie kryteriów oceny ofert określonych w specyfikacji istotnych warunków zamówienia.</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Przy dokonywaniu wyboru najkorzystniejszej oferty Zamawiający stosować będzie poniższe kryteria:</w:t>
      </w:r>
    </w:p>
    <w:p w:rsidR="001310AB" w:rsidRDefault="001310AB">
      <w:pPr>
        <w:numPr>
          <w:ilvl w:val="1"/>
          <w:numId w:val="20"/>
        </w:numPr>
        <w:tabs>
          <w:tab w:val="left" w:pos="360"/>
        </w:tabs>
        <w:spacing w:line="219" w:lineRule="exact"/>
        <w:rPr>
          <w:rFonts w:ascii="Arial" w:hAnsi="Arial" w:cs="Arial"/>
          <w:sz w:val="20"/>
          <w:szCs w:val="20"/>
        </w:rPr>
      </w:pPr>
      <w:bookmarkStart w:id="4" w:name="page16"/>
      <w:bookmarkEnd w:id="4"/>
      <w:r>
        <w:rPr>
          <w:rFonts w:ascii="Arial" w:hAnsi="Arial" w:cs="Arial"/>
          <w:sz w:val="20"/>
          <w:szCs w:val="20"/>
        </w:rPr>
        <w:t>Kryterium „cena – C”.</w:t>
      </w:r>
      <w:r>
        <w:rPr>
          <w:noProof/>
        </w:rPr>
        <w:pict>
          <v:rect id="Shape 75" o:spid="_x0000_s1029" style="position:absolute;left:0;text-align:left;margin-left:453.15pt;margin-top:-.7pt;width:.95pt;height:.9pt;z-index:251661312;mso-position-horizontal-relative:text;mso-position-vertical-relative:text" fillcolor="black" stroked="f" strokecolor="#3465a4">
            <v:fill o:detectmouseclick="t"/>
            <v:stroke joinstyle="round"/>
          </v:rect>
        </w:pict>
      </w:r>
      <w:r>
        <w:rPr>
          <w:noProof/>
        </w:rPr>
        <w:pict>
          <v:rect id="_x0000_s1030" style="position:absolute;left:0;text-align:left;margin-left:0;margin-top:1.95pt;width:419pt;height:37pt;z-index:251662336;mso-wrap-distance-left:7.05pt;mso-wrap-distance-right:7.05pt;mso-position-horizontal:center;mso-position-horizontal-relative:margin;mso-position-vertical-relative:text">
            <v:textbox inset="0,0,0,0">
              <w:txbxContent>
                <w:tbl>
                  <w:tblPr>
                    <w:tblW w:w="838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A0"/>
                  </w:tblPr>
                  <w:tblGrid>
                    <w:gridCol w:w="519"/>
                    <w:gridCol w:w="5040"/>
                    <w:gridCol w:w="2821"/>
                  </w:tblGrid>
                  <w:tr w:rsidR="001310AB">
                    <w:trPr>
                      <w:trHeight w:val="223"/>
                      <w:jc w:val="center"/>
                    </w:trPr>
                    <w:tc>
                      <w:tcPr>
                        <w:tcW w:w="519" w:type="dxa"/>
                        <w:tcMar>
                          <w:left w:w="-10" w:type="dxa"/>
                        </w:tcMar>
                        <w:vAlign w:val="bottom"/>
                      </w:tcPr>
                      <w:p w:rsidR="001310AB" w:rsidRDefault="001310AB">
                        <w:pPr>
                          <w:tabs>
                            <w:tab w:val="left" w:pos="360"/>
                          </w:tabs>
                          <w:spacing w:line="222" w:lineRule="exact"/>
                          <w:jc w:val="center"/>
                        </w:pPr>
                        <w:r>
                          <w:rPr>
                            <w:rFonts w:ascii="Arial" w:hAnsi="Arial" w:cs="Arial"/>
                            <w:sz w:val="20"/>
                            <w:szCs w:val="20"/>
                          </w:rPr>
                          <w:t>Lp.</w:t>
                        </w:r>
                      </w:p>
                    </w:tc>
                    <w:tc>
                      <w:tcPr>
                        <w:tcW w:w="5040" w:type="dxa"/>
                        <w:vAlign w:val="bottom"/>
                      </w:tcPr>
                      <w:p w:rsidR="001310AB" w:rsidRDefault="001310AB">
                        <w:pPr>
                          <w:tabs>
                            <w:tab w:val="left" w:pos="360"/>
                          </w:tabs>
                          <w:spacing w:line="222" w:lineRule="exact"/>
                          <w:jc w:val="center"/>
                        </w:pPr>
                        <w:r>
                          <w:rPr>
                            <w:rFonts w:ascii="Arial" w:hAnsi="Arial" w:cs="Arial"/>
                            <w:b/>
                            <w:bCs/>
                            <w:w w:val="99"/>
                            <w:sz w:val="20"/>
                            <w:szCs w:val="20"/>
                          </w:rPr>
                          <w:t>Rodzaj kryterium</w:t>
                        </w:r>
                      </w:p>
                    </w:tc>
                    <w:tc>
                      <w:tcPr>
                        <w:tcW w:w="2821" w:type="dxa"/>
                        <w:vAlign w:val="bottom"/>
                      </w:tcPr>
                      <w:p w:rsidR="001310AB" w:rsidRDefault="001310AB">
                        <w:pPr>
                          <w:tabs>
                            <w:tab w:val="left" w:pos="360"/>
                          </w:tabs>
                          <w:spacing w:line="222" w:lineRule="exact"/>
                          <w:jc w:val="center"/>
                        </w:pPr>
                        <w:r>
                          <w:rPr>
                            <w:rFonts w:ascii="Arial" w:hAnsi="Arial" w:cs="Arial"/>
                            <w:b/>
                            <w:bCs/>
                            <w:w w:val="99"/>
                            <w:sz w:val="20"/>
                            <w:szCs w:val="20"/>
                          </w:rPr>
                          <w:t>Waga kryterium %</w:t>
                        </w:r>
                      </w:p>
                    </w:tc>
                  </w:tr>
                  <w:tr w:rsidR="001310AB">
                    <w:trPr>
                      <w:trHeight w:val="220"/>
                      <w:jc w:val="center"/>
                    </w:trPr>
                    <w:tc>
                      <w:tcPr>
                        <w:tcW w:w="519" w:type="dxa"/>
                        <w:tcMar>
                          <w:left w:w="-10" w:type="dxa"/>
                        </w:tcMar>
                        <w:vAlign w:val="bottom"/>
                      </w:tcPr>
                      <w:p w:rsidR="001310AB" w:rsidRDefault="001310AB">
                        <w:pPr>
                          <w:tabs>
                            <w:tab w:val="left" w:pos="360"/>
                          </w:tabs>
                          <w:spacing w:line="219" w:lineRule="exact"/>
                          <w:jc w:val="center"/>
                        </w:pPr>
                        <w:r>
                          <w:rPr>
                            <w:rFonts w:ascii="Arial" w:hAnsi="Arial" w:cs="Arial"/>
                            <w:w w:val="89"/>
                            <w:sz w:val="20"/>
                            <w:szCs w:val="20"/>
                          </w:rPr>
                          <w:t>1</w:t>
                        </w:r>
                      </w:p>
                    </w:tc>
                    <w:tc>
                      <w:tcPr>
                        <w:tcW w:w="5040" w:type="dxa"/>
                        <w:vAlign w:val="bottom"/>
                      </w:tcPr>
                      <w:p w:rsidR="001310AB" w:rsidRDefault="001310AB">
                        <w:pPr>
                          <w:tabs>
                            <w:tab w:val="left" w:pos="360"/>
                          </w:tabs>
                          <w:spacing w:line="219" w:lineRule="exact"/>
                          <w:jc w:val="center"/>
                        </w:pPr>
                        <w:r>
                          <w:rPr>
                            <w:rFonts w:ascii="Arial" w:hAnsi="Arial" w:cs="Arial"/>
                            <w:w w:val="99"/>
                            <w:sz w:val="20"/>
                            <w:szCs w:val="20"/>
                          </w:rPr>
                          <w:t>cena (C)</w:t>
                        </w:r>
                      </w:p>
                    </w:tc>
                    <w:tc>
                      <w:tcPr>
                        <w:tcW w:w="2821" w:type="dxa"/>
                        <w:vAlign w:val="bottom"/>
                      </w:tcPr>
                      <w:p w:rsidR="001310AB" w:rsidRDefault="001310AB">
                        <w:pPr>
                          <w:tabs>
                            <w:tab w:val="left" w:pos="360"/>
                          </w:tabs>
                          <w:spacing w:line="219" w:lineRule="exact"/>
                          <w:jc w:val="center"/>
                        </w:pPr>
                        <w:r>
                          <w:rPr>
                            <w:rFonts w:ascii="Arial" w:hAnsi="Arial" w:cs="Arial"/>
                            <w:w w:val="99"/>
                            <w:sz w:val="20"/>
                            <w:szCs w:val="20"/>
                          </w:rPr>
                          <w:t>60%</w:t>
                        </w:r>
                      </w:p>
                    </w:tc>
                  </w:tr>
                  <w:tr w:rsidR="001310AB">
                    <w:trPr>
                      <w:trHeight w:val="220"/>
                      <w:jc w:val="center"/>
                    </w:trPr>
                    <w:tc>
                      <w:tcPr>
                        <w:tcW w:w="519" w:type="dxa"/>
                        <w:tcMar>
                          <w:left w:w="-10" w:type="dxa"/>
                        </w:tcMar>
                        <w:vAlign w:val="bottom"/>
                      </w:tcPr>
                      <w:p w:rsidR="001310AB" w:rsidRDefault="001310AB">
                        <w:pPr>
                          <w:tabs>
                            <w:tab w:val="left" w:pos="360"/>
                          </w:tabs>
                          <w:spacing w:line="219" w:lineRule="exact"/>
                          <w:jc w:val="center"/>
                        </w:pPr>
                        <w:r>
                          <w:rPr>
                            <w:rFonts w:ascii="Arial" w:hAnsi="Arial" w:cs="Arial"/>
                            <w:w w:val="89"/>
                            <w:sz w:val="20"/>
                            <w:szCs w:val="20"/>
                          </w:rPr>
                          <w:t>2</w:t>
                        </w:r>
                      </w:p>
                    </w:tc>
                    <w:tc>
                      <w:tcPr>
                        <w:tcW w:w="5040" w:type="dxa"/>
                        <w:vAlign w:val="bottom"/>
                      </w:tcPr>
                      <w:p w:rsidR="001310AB" w:rsidRDefault="001310AB">
                        <w:pPr>
                          <w:tabs>
                            <w:tab w:val="left" w:pos="360"/>
                          </w:tabs>
                          <w:spacing w:line="219" w:lineRule="exact"/>
                          <w:jc w:val="center"/>
                        </w:pPr>
                        <w:r>
                          <w:rPr>
                            <w:rFonts w:ascii="Arial" w:hAnsi="Arial" w:cs="Arial"/>
                            <w:sz w:val="20"/>
                            <w:szCs w:val="20"/>
                          </w:rPr>
                          <w:t>długość okresu rękojmi(R)</w:t>
                        </w:r>
                      </w:p>
                    </w:tc>
                    <w:tc>
                      <w:tcPr>
                        <w:tcW w:w="2821" w:type="dxa"/>
                        <w:vAlign w:val="bottom"/>
                      </w:tcPr>
                      <w:p w:rsidR="001310AB" w:rsidRDefault="001310AB">
                        <w:pPr>
                          <w:tabs>
                            <w:tab w:val="left" w:pos="360"/>
                          </w:tabs>
                          <w:spacing w:line="219" w:lineRule="exact"/>
                          <w:jc w:val="center"/>
                        </w:pPr>
                        <w:r>
                          <w:rPr>
                            <w:rFonts w:ascii="Arial" w:hAnsi="Arial" w:cs="Arial"/>
                            <w:w w:val="99"/>
                            <w:sz w:val="20"/>
                            <w:szCs w:val="20"/>
                          </w:rPr>
                          <w:t>40%</w:t>
                        </w:r>
                      </w:p>
                    </w:tc>
                  </w:tr>
                </w:tbl>
                <w:p w:rsidR="001310AB" w:rsidRDefault="001310AB"/>
              </w:txbxContent>
            </v:textbox>
            <w10:wrap type="square" anchorx="margin"/>
          </v:rect>
        </w:pict>
      </w:r>
    </w:p>
    <w:p w:rsidR="001310AB" w:rsidRDefault="001310AB">
      <w:pPr>
        <w:tabs>
          <w:tab w:val="left" w:pos="360"/>
        </w:tabs>
        <w:spacing w:line="219" w:lineRule="exact"/>
        <w:ind w:left="792"/>
        <w:rPr>
          <w:rFonts w:ascii="Arial" w:hAnsi="Arial" w:cs="Arial"/>
          <w:sz w:val="20"/>
          <w:szCs w:val="20"/>
        </w:rPr>
      </w:pPr>
      <w:r>
        <w:rPr>
          <w:rFonts w:ascii="Arial" w:hAnsi="Arial" w:cs="Arial"/>
          <w:sz w:val="20"/>
          <w:szCs w:val="20"/>
        </w:rPr>
        <w:t>Maksymalna ilość punktów według kryterium „cena” to 60 punktów. Przyznane punkty zostaną zaokrąglone do dwóch miejsc po przecinku.</w:t>
      </w:r>
    </w:p>
    <w:p w:rsidR="001310AB" w:rsidRDefault="001310AB">
      <w:pPr>
        <w:tabs>
          <w:tab w:val="left" w:pos="360"/>
        </w:tabs>
        <w:spacing w:line="219" w:lineRule="exact"/>
        <w:ind w:left="792"/>
        <w:rPr>
          <w:rFonts w:ascii="Arial" w:hAnsi="Arial" w:cs="Arial"/>
          <w:sz w:val="20"/>
          <w:szCs w:val="20"/>
        </w:rPr>
      </w:pPr>
    </w:p>
    <w:p w:rsidR="001310AB" w:rsidRDefault="001310AB">
      <w:pPr>
        <w:tabs>
          <w:tab w:val="left" w:pos="360"/>
        </w:tabs>
        <w:spacing w:line="219" w:lineRule="exact"/>
        <w:ind w:left="792"/>
        <w:rPr>
          <w:rFonts w:ascii="Arial" w:hAnsi="Arial" w:cs="Arial"/>
          <w:sz w:val="20"/>
          <w:szCs w:val="20"/>
        </w:rPr>
      </w:pPr>
      <w:r>
        <w:rPr>
          <w:rFonts w:ascii="Arial" w:hAnsi="Arial" w:cs="Arial"/>
          <w:sz w:val="20"/>
          <w:szCs w:val="20"/>
        </w:rPr>
        <w:t>Liczba punktów w ramach kryterium „cena - C” zostanie obliczona według następującego wzoru:</w:t>
      </w:r>
    </w:p>
    <w:p w:rsidR="001310AB" w:rsidRDefault="001310AB">
      <w:pPr>
        <w:tabs>
          <w:tab w:val="left" w:pos="360"/>
        </w:tabs>
        <w:spacing w:line="219" w:lineRule="exact"/>
        <w:ind w:left="792"/>
        <w:rPr>
          <w:rFonts w:ascii="Arial" w:hAnsi="Arial" w:cs="Arial"/>
          <w:sz w:val="20"/>
          <w:szCs w:val="20"/>
        </w:rPr>
      </w:pPr>
    </w:p>
    <w:tbl>
      <w:tblPr>
        <w:tblW w:w="2959" w:type="dxa"/>
        <w:tblInd w:w="2" w:type="dxa"/>
        <w:tblCellMar>
          <w:left w:w="0" w:type="dxa"/>
          <w:right w:w="0" w:type="dxa"/>
        </w:tblCellMar>
        <w:tblLook w:val="00A0"/>
      </w:tblPr>
      <w:tblGrid>
        <w:gridCol w:w="599"/>
        <w:gridCol w:w="1520"/>
        <w:gridCol w:w="820"/>
        <w:gridCol w:w="20"/>
      </w:tblGrid>
      <w:tr w:rsidR="001310AB">
        <w:trPr>
          <w:trHeight w:val="230"/>
        </w:trPr>
        <w:tc>
          <w:tcPr>
            <w:tcW w:w="599" w:type="dxa"/>
            <w:vMerge w:val="restart"/>
            <w:vAlign w:val="bottom"/>
          </w:tcPr>
          <w:p w:rsidR="001310AB" w:rsidRDefault="001310AB">
            <w:pPr>
              <w:tabs>
                <w:tab w:val="left" w:pos="360"/>
              </w:tabs>
              <w:spacing w:line="229" w:lineRule="exact"/>
              <w:rPr>
                <w:sz w:val="20"/>
                <w:szCs w:val="20"/>
              </w:rPr>
            </w:pPr>
            <w:r>
              <w:rPr>
                <w:rFonts w:ascii="Arial" w:hAnsi="Arial" w:cs="Arial"/>
                <w:sz w:val="20"/>
                <w:szCs w:val="20"/>
              </w:rPr>
              <w:t>C =</w:t>
            </w:r>
          </w:p>
        </w:tc>
        <w:tc>
          <w:tcPr>
            <w:tcW w:w="1520" w:type="dxa"/>
            <w:vAlign w:val="bottom"/>
          </w:tcPr>
          <w:p w:rsidR="001310AB" w:rsidRDefault="001310AB">
            <w:pPr>
              <w:tabs>
                <w:tab w:val="left" w:pos="360"/>
              </w:tabs>
              <w:spacing w:line="229" w:lineRule="exact"/>
              <w:jc w:val="center"/>
              <w:rPr>
                <w:sz w:val="20"/>
                <w:szCs w:val="20"/>
              </w:rPr>
            </w:pPr>
            <w:r>
              <w:rPr>
                <w:rFonts w:ascii="Arial" w:hAnsi="Arial" w:cs="Arial"/>
                <w:sz w:val="20"/>
                <w:szCs w:val="20"/>
              </w:rPr>
              <w:t xml:space="preserve">C </w:t>
            </w:r>
            <w:r>
              <w:rPr>
                <w:rFonts w:ascii="Arial" w:hAnsi="Arial" w:cs="Arial"/>
                <w:sz w:val="12"/>
                <w:szCs w:val="12"/>
              </w:rPr>
              <w:t>min</w:t>
            </w:r>
          </w:p>
        </w:tc>
        <w:tc>
          <w:tcPr>
            <w:tcW w:w="820" w:type="dxa"/>
            <w:vMerge w:val="restart"/>
            <w:vAlign w:val="bottom"/>
          </w:tcPr>
          <w:p w:rsidR="001310AB" w:rsidRDefault="001310AB">
            <w:pPr>
              <w:tabs>
                <w:tab w:val="left" w:pos="360"/>
              </w:tabs>
              <w:spacing w:line="229" w:lineRule="exact"/>
              <w:ind w:left="80"/>
              <w:rPr>
                <w:sz w:val="20"/>
                <w:szCs w:val="20"/>
              </w:rPr>
            </w:pPr>
            <w:r>
              <w:rPr>
                <w:rFonts w:ascii="Arial" w:hAnsi="Arial" w:cs="Arial"/>
                <w:w w:val="95"/>
                <w:sz w:val="20"/>
                <w:szCs w:val="20"/>
              </w:rPr>
              <w:t>x 60 pkt,</w:t>
            </w:r>
          </w:p>
        </w:tc>
        <w:tc>
          <w:tcPr>
            <w:tcW w:w="19" w:type="dxa"/>
            <w:vAlign w:val="bottom"/>
          </w:tcPr>
          <w:p w:rsidR="001310AB" w:rsidRDefault="001310AB">
            <w:pPr>
              <w:tabs>
                <w:tab w:val="left" w:pos="360"/>
              </w:tabs>
              <w:rPr>
                <w:sz w:val="2"/>
                <w:szCs w:val="2"/>
              </w:rPr>
            </w:pPr>
          </w:p>
        </w:tc>
      </w:tr>
      <w:tr w:rsidR="001310AB">
        <w:trPr>
          <w:trHeight w:val="27"/>
        </w:trPr>
        <w:tc>
          <w:tcPr>
            <w:tcW w:w="599" w:type="dxa"/>
            <w:vMerge/>
            <w:vAlign w:val="bottom"/>
          </w:tcPr>
          <w:p w:rsidR="001310AB" w:rsidRDefault="001310AB">
            <w:pPr>
              <w:tabs>
                <w:tab w:val="left" w:pos="360"/>
              </w:tabs>
              <w:rPr>
                <w:sz w:val="2"/>
                <w:szCs w:val="2"/>
              </w:rPr>
            </w:pPr>
          </w:p>
        </w:tc>
        <w:tc>
          <w:tcPr>
            <w:tcW w:w="1520" w:type="dxa"/>
            <w:tcBorders>
              <w:bottom w:val="single" w:sz="8" w:space="0" w:color="00000A"/>
            </w:tcBorders>
            <w:vAlign w:val="bottom"/>
          </w:tcPr>
          <w:p w:rsidR="001310AB" w:rsidRDefault="001310AB">
            <w:pPr>
              <w:tabs>
                <w:tab w:val="left" w:pos="360"/>
              </w:tabs>
              <w:rPr>
                <w:sz w:val="2"/>
                <w:szCs w:val="2"/>
              </w:rPr>
            </w:pPr>
          </w:p>
        </w:tc>
        <w:tc>
          <w:tcPr>
            <w:tcW w:w="820" w:type="dxa"/>
            <w:vMerge/>
            <w:vAlign w:val="bottom"/>
          </w:tcPr>
          <w:p w:rsidR="001310AB" w:rsidRDefault="001310AB">
            <w:pPr>
              <w:tabs>
                <w:tab w:val="left" w:pos="360"/>
              </w:tabs>
              <w:rPr>
                <w:sz w:val="2"/>
                <w:szCs w:val="2"/>
              </w:rPr>
            </w:pPr>
          </w:p>
        </w:tc>
        <w:tc>
          <w:tcPr>
            <w:tcW w:w="19" w:type="dxa"/>
            <w:vAlign w:val="bottom"/>
          </w:tcPr>
          <w:p w:rsidR="001310AB" w:rsidRDefault="001310AB">
            <w:pPr>
              <w:tabs>
                <w:tab w:val="left" w:pos="360"/>
              </w:tabs>
              <w:rPr>
                <w:sz w:val="2"/>
                <w:szCs w:val="2"/>
              </w:rPr>
            </w:pPr>
          </w:p>
        </w:tc>
      </w:tr>
      <w:tr w:rsidR="001310AB">
        <w:trPr>
          <w:trHeight w:val="97"/>
        </w:trPr>
        <w:tc>
          <w:tcPr>
            <w:tcW w:w="599" w:type="dxa"/>
            <w:vMerge/>
            <w:vAlign w:val="bottom"/>
          </w:tcPr>
          <w:p w:rsidR="001310AB" w:rsidRDefault="001310AB">
            <w:pPr>
              <w:tabs>
                <w:tab w:val="left" w:pos="360"/>
              </w:tabs>
              <w:rPr>
                <w:sz w:val="8"/>
                <w:szCs w:val="8"/>
              </w:rPr>
            </w:pPr>
          </w:p>
        </w:tc>
        <w:tc>
          <w:tcPr>
            <w:tcW w:w="1520" w:type="dxa"/>
            <w:vMerge w:val="restart"/>
            <w:vAlign w:val="bottom"/>
          </w:tcPr>
          <w:p w:rsidR="001310AB" w:rsidRDefault="001310AB">
            <w:pPr>
              <w:tabs>
                <w:tab w:val="left" w:pos="360"/>
              </w:tabs>
              <w:spacing w:line="229" w:lineRule="exact"/>
              <w:jc w:val="center"/>
              <w:rPr>
                <w:sz w:val="20"/>
                <w:szCs w:val="20"/>
              </w:rPr>
            </w:pPr>
            <w:r>
              <w:rPr>
                <w:rFonts w:ascii="Arial" w:hAnsi="Arial" w:cs="Arial"/>
                <w:w w:val="97"/>
                <w:sz w:val="20"/>
                <w:szCs w:val="20"/>
              </w:rPr>
              <w:t xml:space="preserve">C </w:t>
            </w:r>
            <w:r>
              <w:rPr>
                <w:rFonts w:ascii="Arial" w:hAnsi="Arial" w:cs="Arial"/>
                <w:w w:val="97"/>
                <w:sz w:val="12"/>
                <w:szCs w:val="12"/>
              </w:rPr>
              <w:t>o</w:t>
            </w:r>
          </w:p>
        </w:tc>
        <w:tc>
          <w:tcPr>
            <w:tcW w:w="820" w:type="dxa"/>
            <w:vMerge/>
            <w:vAlign w:val="bottom"/>
          </w:tcPr>
          <w:p w:rsidR="001310AB" w:rsidRDefault="001310AB">
            <w:pPr>
              <w:tabs>
                <w:tab w:val="left" w:pos="360"/>
              </w:tabs>
              <w:rPr>
                <w:sz w:val="8"/>
                <w:szCs w:val="8"/>
              </w:rPr>
            </w:pPr>
          </w:p>
        </w:tc>
        <w:tc>
          <w:tcPr>
            <w:tcW w:w="19" w:type="dxa"/>
            <w:vAlign w:val="bottom"/>
          </w:tcPr>
          <w:p w:rsidR="001310AB" w:rsidRDefault="001310AB">
            <w:pPr>
              <w:tabs>
                <w:tab w:val="left" w:pos="360"/>
              </w:tabs>
              <w:rPr>
                <w:sz w:val="2"/>
                <w:szCs w:val="2"/>
              </w:rPr>
            </w:pPr>
          </w:p>
        </w:tc>
      </w:tr>
      <w:tr w:rsidR="001310AB">
        <w:trPr>
          <w:trHeight w:val="142"/>
        </w:trPr>
        <w:tc>
          <w:tcPr>
            <w:tcW w:w="599" w:type="dxa"/>
            <w:vAlign w:val="bottom"/>
          </w:tcPr>
          <w:p w:rsidR="001310AB" w:rsidRDefault="001310AB">
            <w:pPr>
              <w:tabs>
                <w:tab w:val="left" w:pos="360"/>
              </w:tabs>
              <w:rPr>
                <w:sz w:val="12"/>
                <w:szCs w:val="12"/>
              </w:rPr>
            </w:pPr>
          </w:p>
        </w:tc>
        <w:tc>
          <w:tcPr>
            <w:tcW w:w="1520" w:type="dxa"/>
            <w:vMerge/>
            <w:vAlign w:val="bottom"/>
          </w:tcPr>
          <w:p w:rsidR="001310AB" w:rsidRDefault="001310AB">
            <w:pPr>
              <w:tabs>
                <w:tab w:val="left" w:pos="360"/>
              </w:tabs>
              <w:rPr>
                <w:sz w:val="12"/>
                <w:szCs w:val="12"/>
              </w:rPr>
            </w:pPr>
          </w:p>
        </w:tc>
        <w:tc>
          <w:tcPr>
            <w:tcW w:w="820" w:type="dxa"/>
            <w:vAlign w:val="bottom"/>
          </w:tcPr>
          <w:p w:rsidR="001310AB" w:rsidRDefault="001310AB">
            <w:pPr>
              <w:tabs>
                <w:tab w:val="left" w:pos="360"/>
              </w:tabs>
              <w:rPr>
                <w:sz w:val="12"/>
                <w:szCs w:val="12"/>
              </w:rPr>
            </w:pPr>
          </w:p>
        </w:tc>
        <w:tc>
          <w:tcPr>
            <w:tcW w:w="19" w:type="dxa"/>
            <w:vAlign w:val="bottom"/>
          </w:tcPr>
          <w:p w:rsidR="001310AB" w:rsidRDefault="001310AB">
            <w:pPr>
              <w:tabs>
                <w:tab w:val="left" w:pos="360"/>
              </w:tabs>
              <w:rPr>
                <w:sz w:val="2"/>
                <w:szCs w:val="2"/>
              </w:rPr>
            </w:pPr>
          </w:p>
        </w:tc>
      </w:tr>
    </w:tbl>
    <w:p w:rsidR="001310AB" w:rsidRDefault="001310AB">
      <w:pPr>
        <w:tabs>
          <w:tab w:val="left" w:pos="360"/>
        </w:tabs>
        <w:spacing w:line="219" w:lineRule="exact"/>
        <w:ind w:left="792"/>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rsidR="001310AB" w:rsidRDefault="001310AB">
      <w:pPr>
        <w:tabs>
          <w:tab w:val="left" w:pos="360"/>
        </w:tabs>
        <w:spacing w:line="219" w:lineRule="exact"/>
        <w:ind w:left="792"/>
        <w:rPr>
          <w:rFonts w:ascii="Arial" w:hAnsi="Arial" w:cs="Arial"/>
          <w:sz w:val="20"/>
          <w:szCs w:val="20"/>
        </w:rPr>
      </w:pPr>
      <w:r>
        <w:rPr>
          <w:rFonts w:ascii="Arial" w:hAnsi="Arial" w:cs="Arial"/>
          <w:sz w:val="20"/>
          <w:szCs w:val="20"/>
        </w:rPr>
        <w:t>gdzie: Cmin – cena brutto oferty najtańszej Co – cena brutto oferty ocenianej</w:t>
      </w:r>
    </w:p>
    <w:p w:rsidR="001310AB" w:rsidRDefault="001310AB">
      <w:pPr>
        <w:tabs>
          <w:tab w:val="left" w:pos="360"/>
        </w:tabs>
        <w:spacing w:line="219" w:lineRule="exact"/>
        <w:ind w:left="792"/>
        <w:rPr>
          <w:rFonts w:ascii="Arial" w:hAnsi="Arial" w:cs="Arial"/>
          <w:sz w:val="20"/>
          <w:szCs w:val="20"/>
        </w:rPr>
      </w:pPr>
    </w:p>
    <w:p w:rsidR="001310AB" w:rsidRDefault="001310AB">
      <w:pPr>
        <w:tabs>
          <w:tab w:val="left" w:pos="360"/>
        </w:tabs>
        <w:spacing w:line="219" w:lineRule="exact"/>
        <w:ind w:left="792"/>
        <w:rPr>
          <w:rFonts w:ascii="Arial" w:hAnsi="Arial" w:cs="Arial"/>
          <w:sz w:val="20"/>
          <w:szCs w:val="20"/>
        </w:rPr>
      </w:pP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Kryterium „długość okresu rękojmi - R”. Kryterium to rozpatrywane będzie na podstawie zadeklarowanej przez Wykonawcę </w:t>
      </w:r>
      <w:r>
        <w:rPr>
          <w:rFonts w:ascii="Arial" w:hAnsi="Arial" w:cs="Arial"/>
          <w:b/>
          <w:bCs/>
          <w:sz w:val="20"/>
          <w:szCs w:val="20"/>
        </w:rPr>
        <w:t>w Formularzu Oferty</w:t>
      </w:r>
      <w:r>
        <w:rPr>
          <w:rFonts w:ascii="Arial" w:hAnsi="Arial" w:cs="Arial"/>
          <w:sz w:val="20"/>
          <w:szCs w:val="20"/>
        </w:rPr>
        <w:t xml:space="preserve"> „długości okresu rękojmi” podanej w miesiącach. W ramach tego kryterium zostanie przyznanych od 0 do 40 punktów. Liczba punktów zostanie przyznana wg poniższej tabeli:</w:t>
      </w:r>
    </w:p>
    <w:p w:rsidR="001310AB" w:rsidRDefault="001310AB">
      <w:pPr>
        <w:tabs>
          <w:tab w:val="left" w:pos="360"/>
        </w:tabs>
        <w:spacing w:line="232" w:lineRule="auto"/>
        <w:ind w:left="701"/>
        <w:jc w:val="both"/>
        <w:rPr>
          <w:rFonts w:ascii="Arial" w:hAnsi="Arial" w:cs="Arial"/>
          <w:sz w:val="20"/>
          <w:szCs w:val="20"/>
        </w:rPr>
      </w:pPr>
      <w:r>
        <w:rPr>
          <w:noProof/>
        </w:rPr>
        <w:pict>
          <v:rect id="_x0000_s1031" style="position:absolute;left:0;text-align:left;margin-left:0;margin-top:9pt;width:390pt;height:84.35pt;z-index:251663360;mso-wrap-distance-left:7.05pt;mso-wrap-distance-right:7.05pt;mso-position-horizontal:center;mso-position-horizontal-relative:margin">
            <v:textbox inset="0,0,0,0">
              <w:txbxContent>
                <w:tbl>
                  <w:tblPr>
                    <w:tblW w:w="7800" w:type="dxa"/>
                    <w:jc w:val="center"/>
                    <w:tblBorders>
                      <w:top w:val="single" w:sz="8" w:space="0" w:color="00000A"/>
                      <w:left w:val="single" w:sz="8" w:space="0" w:color="00000A"/>
                      <w:right w:val="single" w:sz="8" w:space="0" w:color="00000A"/>
                      <w:insideV w:val="single" w:sz="8" w:space="0" w:color="00000A"/>
                    </w:tblBorders>
                    <w:tblCellMar>
                      <w:left w:w="-10" w:type="dxa"/>
                      <w:right w:w="0" w:type="dxa"/>
                    </w:tblCellMar>
                    <w:tblLook w:val="00A0"/>
                  </w:tblPr>
                  <w:tblGrid>
                    <w:gridCol w:w="560"/>
                    <w:gridCol w:w="3620"/>
                    <w:gridCol w:w="3620"/>
                  </w:tblGrid>
                  <w:tr w:rsidR="001310AB">
                    <w:trPr>
                      <w:trHeight w:val="220"/>
                      <w:jc w:val="center"/>
                    </w:trPr>
                    <w:tc>
                      <w:tcPr>
                        <w:tcW w:w="560" w:type="dxa"/>
                        <w:tcBorders>
                          <w:top w:val="single" w:sz="8" w:space="0" w:color="00000A"/>
                        </w:tcBorders>
                        <w:tcMar>
                          <w:left w:w="-10" w:type="dxa"/>
                        </w:tcMar>
                        <w:vAlign w:val="bottom"/>
                      </w:tcPr>
                      <w:p w:rsidR="001310AB" w:rsidRDefault="001310AB">
                        <w:pPr>
                          <w:tabs>
                            <w:tab w:val="left" w:pos="360"/>
                          </w:tabs>
                          <w:spacing w:line="219" w:lineRule="exact"/>
                          <w:ind w:left="100"/>
                        </w:pPr>
                        <w:bookmarkStart w:id="5" w:name="__UnoMark__2119_1803006812"/>
                        <w:bookmarkEnd w:id="5"/>
                        <w:r>
                          <w:rPr>
                            <w:rFonts w:ascii="Arial" w:hAnsi="Arial" w:cs="Arial"/>
                            <w:sz w:val="20"/>
                            <w:szCs w:val="20"/>
                          </w:rPr>
                          <w:t>L.p.</w:t>
                        </w:r>
                      </w:p>
                    </w:tc>
                    <w:tc>
                      <w:tcPr>
                        <w:tcW w:w="3620" w:type="dxa"/>
                        <w:tcBorders>
                          <w:top w:val="single" w:sz="8" w:space="0" w:color="00000A"/>
                        </w:tcBorders>
                        <w:vAlign w:val="bottom"/>
                      </w:tcPr>
                      <w:p w:rsidR="001310AB" w:rsidRDefault="001310AB">
                        <w:pPr>
                          <w:tabs>
                            <w:tab w:val="left" w:pos="360"/>
                          </w:tabs>
                          <w:spacing w:line="219" w:lineRule="exact"/>
                          <w:jc w:val="center"/>
                        </w:pPr>
                        <w:bookmarkStart w:id="6" w:name="__UnoMark__2120_1803006812"/>
                        <w:bookmarkStart w:id="7" w:name="__UnoMark__2121_1803006812"/>
                        <w:bookmarkEnd w:id="6"/>
                        <w:bookmarkEnd w:id="7"/>
                        <w:r>
                          <w:rPr>
                            <w:rFonts w:ascii="Arial" w:hAnsi="Arial" w:cs="Arial"/>
                            <w:w w:val="99"/>
                            <w:sz w:val="20"/>
                            <w:szCs w:val="20"/>
                          </w:rPr>
                          <w:t>Zaoferowana długość okresu rękojmi</w:t>
                        </w:r>
                      </w:p>
                    </w:tc>
                    <w:tc>
                      <w:tcPr>
                        <w:tcW w:w="3620" w:type="dxa"/>
                        <w:tcBorders>
                          <w:top w:val="single" w:sz="8" w:space="0" w:color="00000A"/>
                        </w:tcBorders>
                        <w:vAlign w:val="bottom"/>
                      </w:tcPr>
                      <w:p w:rsidR="001310AB" w:rsidRDefault="001310AB">
                        <w:pPr>
                          <w:tabs>
                            <w:tab w:val="left" w:pos="360"/>
                          </w:tabs>
                          <w:spacing w:line="219" w:lineRule="exact"/>
                          <w:ind w:left="520"/>
                        </w:pPr>
                        <w:bookmarkStart w:id="8" w:name="__UnoMark__2122_1803006812"/>
                        <w:bookmarkStart w:id="9" w:name="__UnoMark__2123_1803006812"/>
                        <w:bookmarkEnd w:id="8"/>
                        <w:bookmarkEnd w:id="9"/>
                        <w:r>
                          <w:rPr>
                            <w:rFonts w:ascii="Arial" w:hAnsi="Arial" w:cs="Arial"/>
                            <w:sz w:val="20"/>
                            <w:szCs w:val="20"/>
                          </w:rPr>
                          <w:t>Liczba przyznanych punktów</w:t>
                        </w:r>
                      </w:p>
                    </w:tc>
                  </w:tr>
                  <w:tr w:rsidR="001310AB">
                    <w:trPr>
                      <w:trHeight w:val="233"/>
                      <w:jc w:val="center"/>
                    </w:trPr>
                    <w:tc>
                      <w:tcPr>
                        <w:tcW w:w="560" w:type="dxa"/>
                        <w:tcBorders>
                          <w:bottom w:val="single" w:sz="8" w:space="0" w:color="00000A"/>
                        </w:tcBorders>
                        <w:tcMar>
                          <w:left w:w="-10" w:type="dxa"/>
                        </w:tcMar>
                        <w:vAlign w:val="bottom"/>
                      </w:tcPr>
                      <w:p w:rsidR="001310AB" w:rsidRDefault="001310AB">
                        <w:pPr>
                          <w:tabs>
                            <w:tab w:val="left" w:pos="360"/>
                          </w:tabs>
                          <w:rPr>
                            <w:sz w:val="20"/>
                            <w:szCs w:val="20"/>
                          </w:rPr>
                        </w:pPr>
                        <w:bookmarkStart w:id="10" w:name="__UnoMark__2125_1803006812"/>
                        <w:bookmarkStart w:id="11" w:name="__UnoMark__2124_1803006812"/>
                        <w:bookmarkEnd w:id="10"/>
                        <w:bookmarkEnd w:id="11"/>
                      </w:p>
                    </w:tc>
                    <w:tc>
                      <w:tcPr>
                        <w:tcW w:w="3620" w:type="dxa"/>
                        <w:tcBorders>
                          <w:bottom w:val="single" w:sz="8" w:space="0" w:color="00000A"/>
                        </w:tcBorders>
                        <w:vAlign w:val="bottom"/>
                      </w:tcPr>
                      <w:p w:rsidR="001310AB" w:rsidRDefault="001310AB">
                        <w:pPr>
                          <w:tabs>
                            <w:tab w:val="left" w:pos="360"/>
                          </w:tabs>
                          <w:spacing w:line="229" w:lineRule="exact"/>
                          <w:jc w:val="center"/>
                        </w:pPr>
                        <w:bookmarkStart w:id="12" w:name="__UnoMark__2126_1803006812"/>
                        <w:bookmarkStart w:id="13" w:name="__UnoMark__2127_1803006812"/>
                        <w:bookmarkEnd w:id="12"/>
                        <w:bookmarkEnd w:id="13"/>
                        <w:r>
                          <w:rPr>
                            <w:rFonts w:ascii="Arial" w:hAnsi="Arial" w:cs="Arial"/>
                            <w:sz w:val="20"/>
                            <w:szCs w:val="20"/>
                          </w:rPr>
                          <w:t>(R)</w:t>
                        </w:r>
                      </w:p>
                    </w:tc>
                    <w:tc>
                      <w:tcPr>
                        <w:tcW w:w="3620" w:type="dxa"/>
                        <w:tcBorders>
                          <w:bottom w:val="single" w:sz="8" w:space="0" w:color="00000A"/>
                        </w:tcBorders>
                        <w:vAlign w:val="bottom"/>
                      </w:tcPr>
                      <w:p w:rsidR="001310AB" w:rsidRDefault="001310AB">
                        <w:pPr>
                          <w:tabs>
                            <w:tab w:val="left" w:pos="360"/>
                          </w:tabs>
                          <w:rPr>
                            <w:sz w:val="20"/>
                            <w:szCs w:val="20"/>
                          </w:rPr>
                        </w:pPr>
                        <w:bookmarkStart w:id="14" w:name="__UnoMark__2129_1803006812"/>
                        <w:bookmarkStart w:id="15" w:name="__UnoMark__2128_1803006812"/>
                        <w:bookmarkEnd w:id="14"/>
                        <w:bookmarkEnd w:id="15"/>
                      </w:p>
                    </w:tc>
                  </w:tr>
                  <w:tr w:rsidR="001310AB">
                    <w:trPr>
                      <w:trHeight w:val="220"/>
                      <w:jc w:val="center"/>
                    </w:trPr>
                    <w:tc>
                      <w:tcPr>
                        <w:tcW w:w="560" w:type="dxa"/>
                        <w:tcBorders>
                          <w:bottom w:val="single" w:sz="8" w:space="0" w:color="00000A"/>
                        </w:tcBorders>
                        <w:tcMar>
                          <w:left w:w="-10" w:type="dxa"/>
                        </w:tcMar>
                        <w:vAlign w:val="bottom"/>
                      </w:tcPr>
                      <w:p w:rsidR="001310AB" w:rsidRDefault="001310AB">
                        <w:pPr>
                          <w:tabs>
                            <w:tab w:val="left" w:pos="360"/>
                          </w:tabs>
                          <w:spacing w:line="219" w:lineRule="exact"/>
                          <w:ind w:left="100"/>
                        </w:pPr>
                        <w:bookmarkStart w:id="16" w:name="__UnoMark__2130_1803006812"/>
                        <w:bookmarkStart w:id="17" w:name="__UnoMark__2131_1803006812"/>
                        <w:bookmarkEnd w:id="16"/>
                        <w:bookmarkEnd w:id="17"/>
                        <w:r>
                          <w:rPr>
                            <w:rFonts w:ascii="Arial" w:hAnsi="Arial" w:cs="Arial"/>
                            <w:sz w:val="20"/>
                            <w:szCs w:val="20"/>
                          </w:rPr>
                          <w:t>1.</w:t>
                        </w:r>
                      </w:p>
                    </w:tc>
                    <w:tc>
                      <w:tcPr>
                        <w:tcW w:w="3620" w:type="dxa"/>
                        <w:tcBorders>
                          <w:bottom w:val="single" w:sz="8" w:space="0" w:color="00000A"/>
                        </w:tcBorders>
                        <w:vAlign w:val="bottom"/>
                      </w:tcPr>
                      <w:p w:rsidR="001310AB" w:rsidRDefault="001310AB">
                        <w:pPr>
                          <w:tabs>
                            <w:tab w:val="left" w:pos="360"/>
                          </w:tabs>
                          <w:spacing w:line="219" w:lineRule="exact"/>
                          <w:jc w:val="center"/>
                        </w:pPr>
                        <w:bookmarkStart w:id="18" w:name="__UnoMark__2132_1803006812"/>
                        <w:bookmarkStart w:id="19" w:name="__UnoMark__2133_1803006812"/>
                        <w:bookmarkEnd w:id="18"/>
                        <w:bookmarkEnd w:id="19"/>
                        <w:r>
                          <w:rPr>
                            <w:rFonts w:ascii="Arial" w:hAnsi="Arial" w:cs="Arial"/>
                            <w:sz w:val="20"/>
                            <w:szCs w:val="20"/>
                          </w:rPr>
                          <w:t>36 m-cy</w:t>
                        </w:r>
                      </w:p>
                    </w:tc>
                    <w:tc>
                      <w:tcPr>
                        <w:tcW w:w="3620" w:type="dxa"/>
                        <w:tcBorders>
                          <w:bottom w:val="single" w:sz="8" w:space="0" w:color="00000A"/>
                        </w:tcBorders>
                        <w:vAlign w:val="bottom"/>
                      </w:tcPr>
                      <w:p w:rsidR="001310AB" w:rsidRDefault="001310AB">
                        <w:pPr>
                          <w:tabs>
                            <w:tab w:val="left" w:pos="360"/>
                          </w:tabs>
                          <w:spacing w:line="219" w:lineRule="exact"/>
                          <w:jc w:val="center"/>
                        </w:pPr>
                        <w:bookmarkStart w:id="20" w:name="__UnoMark__2134_1803006812"/>
                        <w:bookmarkStart w:id="21" w:name="__UnoMark__2135_1803006812"/>
                        <w:bookmarkEnd w:id="20"/>
                        <w:bookmarkEnd w:id="21"/>
                        <w:r>
                          <w:rPr>
                            <w:rFonts w:ascii="Arial" w:hAnsi="Arial" w:cs="Arial"/>
                            <w:sz w:val="20"/>
                            <w:szCs w:val="20"/>
                          </w:rPr>
                          <w:t>0</w:t>
                        </w:r>
                      </w:p>
                    </w:tc>
                  </w:tr>
                  <w:tr w:rsidR="001310AB">
                    <w:trPr>
                      <w:trHeight w:val="220"/>
                      <w:jc w:val="center"/>
                    </w:trPr>
                    <w:tc>
                      <w:tcPr>
                        <w:tcW w:w="560" w:type="dxa"/>
                        <w:tcBorders>
                          <w:bottom w:val="single" w:sz="8" w:space="0" w:color="00000A"/>
                        </w:tcBorders>
                        <w:tcMar>
                          <w:left w:w="-10" w:type="dxa"/>
                        </w:tcMar>
                        <w:vAlign w:val="bottom"/>
                      </w:tcPr>
                      <w:p w:rsidR="001310AB" w:rsidRDefault="001310AB">
                        <w:pPr>
                          <w:tabs>
                            <w:tab w:val="left" w:pos="360"/>
                          </w:tabs>
                          <w:spacing w:line="219" w:lineRule="exact"/>
                          <w:ind w:left="100"/>
                        </w:pPr>
                        <w:bookmarkStart w:id="22" w:name="__UnoMark__2136_1803006812"/>
                        <w:bookmarkStart w:id="23" w:name="__UnoMark__2137_1803006812"/>
                        <w:bookmarkEnd w:id="22"/>
                        <w:bookmarkEnd w:id="23"/>
                        <w:r>
                          <w:rPr>
                            <w:rFonts w:ascii="Arial" w:hAnsi="Arial" w:cs="Arial"/>
                            <w:sz w:val="20"/>
                            <w:szCs w:val="20"/>
                          </w:rPr>
                          <w:t>2.</w:t>
                        </w:r>
                      </w:p>
                    </w:tc>
                    <w:tc>
                      <w:tcPr>
                        <w:tcW w:w="3620" w:type="dxa"/>
                        <w:tcBorders>
                          <w:bottom w:val="single" w:sz="8" w:space="0" w:color="00000A"/>
                        </w:tcBorders>
                        <w:vAlign w:val="bottom"/>
                      </w:tcPr>
                      <w:p w:rsidR="001310AB" w:rsidRDefault="001310AB">
                        <w:pPr>
                          <w:tabs>
                            <w:tab w:val="left" w:pos="360"/>
                          </w:tabs>
                          <w:spacing w:line="219" w:lineRule="exact"/>
                          <w:jc w:val="center"/>
                        </w:pPr>
                        <w:bookmarkStart w:id="24" w:name="__UnoMark__2138_1803006812"/>
                        <w:bookmarkStart w:id="25" w:name="__UnoMark__2139_1803006812"/>
                        <w:bookmarkEnd w:id="24"/>
                        <w:bookmarkEnd w:id="25"/>
                        <w:r>
                          <w:rPr>
                            <w:rFonts w:ascii="Arial" w:hAnsi="Arial" w:cs="Arial"/>
                            <w:sz w:val="20"/>
                            <w:szCs w:val="20"/>
                          </w:rPr>
                          <w:t>42 m-cy</w:t>
                        </w:r>
                      </w:p>
                    </w:tc>
                    <w:tc>
                      <w:tcPr>
                        <w:tcW w:w="3620" w:type="dxa"/>
                        <w:tcBorders>
                          <w:bottom w:val="single" w:sz="8" w:space="0" w:color="00000A"/>
                        </w:tcBorders>
                        <w:vAlign w:val="bottom"/>
                      </w:tcPr>
                      <w:p w:rsidR="001310AB" w:rsidRDefault="001310AB">
                        <w:pPr>
                          <w:tabs>
                            <w:tab w:val="left" w:pos="360"/>
                          </w:tabs>
                          <w:spacing w:line="219" w:lineRule="exact"/>
                          <w:jc w:val="center"/>
                        </w:pPr>
                        <w:bookmarkStart w:id="26" w:name="__UnoMark__2140_1803006812"/>
                        <w:bookmarkStart w:id="27" w:name="__UnoMark__2141_1803006812"/>
                        <w:bookmarkEnd w:id="26"/>
                        <w:bookmarkEnd w:id="27"/>
                        <w:r>
                          <w:rPr>
                            <w:rFonts w:ascii="Arial" w:hAnsi="Arial" w:cs="Arial"/>
                            <w:w w:val="98"/>
                            <w:sz w:val="20"/>
                            <w:szCs w:val="20"/>
                          </w:rPr>
                          <w:t>10</w:t>
                        </w:r>
                      </w:p>
                    </w:tc>
                  </w:tr>
                  <w:tr w:rsidR="001310AB">
                    <w:trPr>
                      <w:trHeight w:val="220"/>
                      <w:jc w:val="center"/>
                    </w:trPr>
                    <w:tc>
                      <w:tcPr>
                        <w:tcW w:w="560" w:type="dxa"/>
                        <w:tcBorders>
                          <w:bottom w:val="single" w:sz="8" w:space="0" w:color="00000A"/>
                        </w:tcBorders>
                        <w:tcMar>
                          <w:left w:w="-10" w:type="dxa"/>
                        </w:tcMar>
                        <w:vAlign w:val="bottom"/>
                      </w:tcPr>
                      <w:p w:rsidR="001310AB" w:rsidRDefault="001310AB">
                        <w:pPr>
                          <w:tabs>
                            <w:tab w:val="left" w:pos="360"/>
                          </w:tabs>
                          <w:spacing w:line="219" w:lineRule="exact"/>
                          <w:ind w:left="100"/>
                        </w:pPr>
                        <w:bookmarkStart w:id="28" w:name="__UnoMark__2142_1803006812"/>
                        <w:bookmarkStart w:id="29" w:name="__UnoMark__2143_1803006812"/>
                        <w:bookmarkEnd w:id="28"/>
                        <w:bookmarkEnd w:id="29"/>
                        <w:r>
                          <w:rPr>
                            <w:rFonts w:ascii="Arial" w:hAnsi="Arial" w:cs="Arial"/>
                            <w:sz w:val="20"/>
                            <w:szCs w:val="20"/>
                          </w:rPr>
                          <w:t>3.</w:t>
                        </w:r>
                      </w:p>
                    </w:tc>
                    <w:tc>
                      <w:tcPr>
                        <w:tcW w:w="3620" w:type="dxa"/>
                        <w:tcBorders>
                          <w:bottom w:val="single" w:sz="8" w:space="0" w:color="00000A"/>
                        </w:tcBorders>
                        <w:vAlign w:val="bottom"/>
                      </w:tcPr>
                      <w:p w:rsidR="001310AB" w:rsidRDefault="001310AB">
                        <w:pPr>
                          <w:tabs>
                            <w:tab w:val="left" w:pos="360"/>
                          </w:tabs>
                          <w:spacing w:line="219" w:lineRule="exact"/>
                          <w:jc w:val="center"/>
                        </w:pPr>
                        <w:bookmarkStart w:id="30" w:name="__UnoMark__2144_1803006812"/>
                        <w:bookmarkStart w:id="31" w:name="__UnoMark__2145_1803006812"/>
                        <w:bookmarkEnd w:id="30"/>
                        <w:bookmarkEnd w:id="31"/>
                        <w:r>
                          <w:rPr>
                            <w:rFonts w:ascii="Arial" w:hAnsi="Arial" w:cs="Arial"/>
                            <w:sz w:val="20"/>
                            <w:szCs w:val="20"/>
                          </w:rPr>
                          <w:t>48 m-cy</w:t>
                        </w:r>
                      </w:p>
                    </w:tc>
                    <w:tc>
                      <w:tcPr>
                        <w:tcW w:w="3620" w:type="dxa"/>
                        <w:tcBorders>
                          <w:bottom w:val="single" w:sz="8" w:space="0" w:color="00000A"/>
                        </w:tcBorders>
                        <w:vAlign w:val="bottom"/>
                      </w:tcPr>
                      <w:p w:rsidR="001310AB" w:rsidRDefault="001310AB">
                        <w:pPr>
                          <w:tabs>
                            <w:tab w:val="left" w:pos="360"/>
                          </w:tabs>
                          <w:spacing w:line="219" w:lineRule="exact"/>
                          <w:jc w:val="center"/>
                        </w:pPr>
                        <w:bookmarkStart w:id="32" w:name="__UnoMark__2146_1803006812"/>
                        <w:bookmarkStart w:id="33" w:name="__UnoMark__2147_1803006812"/>
                        <w:bookmarkEnd w:id="32"/>
                        <w:bookmarkEnd w:id="33"/>
                        <w:r>
                          <w:rPr>
                            <w:rFonts w:ascii="Arial" w:hAnsi="Arial" w:cs="Arial"/>
                            <w:w w:val="98"/>
                            <w:sz w:val="20"/>
                            <w:szCs w:val="20"/>
                          </w:rPr>
                          <w:t>20</w:t>
                        </w:r>
                      </w:p>
                    </w:tc>
                  </w:tr>
                  <w:tr w:rsidR="001310AB">
                    <w:trPr>
                      <w:trHeight w:val="220"/>
                      <w:jc w:val="center"/>
                    </w:trPr>
                    <w:tc>
                      <w:tcPr>
                        <w:tcW w:w="560" w:type="dxa"/>
                        <w:tcBorders>
                          <w:top w:val="single" w:sz="8" w:space="0" w:color="00000A"/>
                          <w:bottom w:val="single" w:sz="8" w:space="0" w:color="00000A"/>
                        </w:tcBorders>
                        <w:tcMar>
                          <w:left w:w="-10" w:type="dxa"/>
                        </w:tcMar>
                        <w:vAlign w:val="bottom"/>
                      </w:tcPr>
                      <w:p w:rsidR="001310AB" w:rsidRDefault="001310AB">
                        <w:pPr>
                          <w:tabs>
                            <w:tab w:val="left" w:pos="360"/>
                          </w:tabs>
                          <w:spacing w:line="219" w:lineRule="exact"/>
                          <w:ind w:left="100"/>
                        </w:pPr>
                        <w:bookmarkStart w:id="34" w:name="__UnoMark__2148_1803006812"/>
                        <w:bookmarkStart w:id="35" w:name="__UnoMark__2149_1803006812"/>
                        <w:bookmarkEnd w:id="34"/>
                        <w:bookmarkEnd w:id="35"/>
                        <w:r>
                          <w:rPr>
                            <w:rFonts w:ascii="Arial" w:hAnsi="Arial" w:cs="Arial"/>
                            <w:sz w:val="20"/>
                            <w:szCs w:val="20"/>
                          </w:rPr>
                          <w:t>4.</w:t>
                        </w:r>
                      </w:p>
                    </w:tc>
                    <w:tc>
                      <w:tcPr>
                        <w:tcW w:w="3620" w:type="dxa"/>
                        <w:tcBorders>
                          <w:top w:val="single" w:sz="8" w:space="0" w:color="00000A"/>
                          <w:bottom w:val="single" w:sz="8" w:space="0" w:color="00000A"/>
                        </w:tcBorders>
                        <w:vAlign w:val="bottom"/>
                      </w:tcPr>
                      <w:p w:rsidR="001310AB" w:rsidRDefault="001310AB">
                        <w:pPr>
                          <w:tabs>
                            <w:tab w:val="left" w:pos="360"/>
                          </w:tabs>
                          <w:spacing w:line="219" w:lineRule="exact"/>
                          <w:jc w:val="center"/>
                        </w:pPr>
                        <w:bookmarkStart w:id="36" w:name="__UnoMark__2150_1803006812"/>
                        <w:bookmarkStart w:id="37" w:name="__UnoMark__2151_1803006812"/>
                        <w:bookmarkEnd w:id="36"/>
                        <w:bookmarkEnd w:id="37"/>
                        <w:r>
                          <w:rPr>
                            <w:rFonts w:ascii="Arial" w:hAnsi="Arial" w:cs="Arial"/>
                            <w:sz w:val="20"/>
                            <w:szCs w:val="20"/>
                          </w:rPr>
                          <w:t>54 m-cy</w:t>
                        </w:r>
                      </w:p>
                    </w:tc>
                    <w:tc>
                      <w:tcPr>
                        <w:tcW w:w="3620" w:type="dxa"/>
                        <w:tcBorders>
                          <w:top w:val="single" w:sz="8" w:space="0" w:color="00000A"/>
                          <w:bottom w:val="single" w:sz="8" w:space="0" w:color="00000A"/>
                        </w:tcBorders>
                        <w:vAlign w:val="bottom"/>
                      </w:tcPr>
                      <w:p w:rsidR="001310AB" w:rsidRDefault="001310AB">
                        <w:pPr>
                          <w:tabs>
                            <w:tab w:val="left" w:pos="360"/>
                          </w:tabs>
                          <w:spacing w:line="219" w:lineRule="exact"/>
                          <w:jc w:val="center"/>
                        </w:pPr>
                        <w:bookmarkStart w:id="38" w:name="__UnoMark__2152_1803006812"/>
                        <w:bookmarkStart w:id="39" w:name="__UnoMark__2153_1803006812"/>
                        <w:bookmarkEnd w:id="38"/>
                        <w:bookmarkEnd w:id="39"/>
                        <w:r>
                          <w:rPr>
                            <w:rFonts w:ascii="Arial" w:hAnsi="Arial" w:cs="Arial"/>
                            <w:w w:val="98"/>
                            <w:sz w:val="20"/>
                            <w:szCs w:val="20"/>
                          </w:rPr>
                          <w:t>30</w:t>
                        </w:r>
                      </w:p>
                    </w:tc>
                  </w:tr>
                  <w:tr w:rsidR="001310AB">
                    <w:trPr>
                      <w:trHeight w:val="220"/>
                      <w:jc w:val="center"/>
                    </w:trPr>
                    <w:tc>
                      <w:tcPr>
                        <w:tcW w:w="560" w:type="dxa"/>
                        <w:tcBorders>
                          <w:top w:val="single" w:sz="8" w:space="0" w:color="00000A"/>
                          <w:bottom w:val="single" w:sz="8" w:space="0" w:color="00000A"/>
                        </w:tcBorders>
                        <w:tcMar>
                          <w:left w:w="-10" w:type="dxa"/>
                        </w:tcMar>
                        <w:vAlign w:val="bottom"/>
                      </w:tcPr>
                      <w:p w:rsidR="001310AB" w:rsidRDefault="001310AB">
                        <w:pPr>
                          <w:tabs>
                            <w:tab w:val="left" w:pos="360"/>
                          </w:tabs>
                          <w:spacing w:line="219" w:lineRule="exact"/>
                          <w:ind w:left="100"/>
                        </w:pPr>
                        <w:bookmarkStart w:id="40" w:name="__UnoMark__2154_1803006812"/>
                        <w:bookmarkStart w:id="41" w:name="__UnoMark__2155_1803006812"/>
                        <w:bookmarkEnd w:id="40"/>
                        <w:bookmarkEnd w:id="41"/>
                        <w:r>
                          <w:rPr>
                            <w:rFonts w:ascii="Arial" w:hAnsi="Arial" w:cs="Arial"/>
                            <w:sz w:val="20"/>
                            <w:szCs w:val="20"/>
                          </w:rPr>
                          <w:t>5.</w:t>
                        </w:r>
                      </w:p>
                    </w:tc>
                    <w:tc>
                      <w:tcPr>
                        <w:tcW w:w="3620" w:type="dxa"/>
                        <w:tcBorders>
                          <w:top w:val="single" w:sz="8" w:space="0" w:color="00000A"/>
                          <w:bottom w:val="single" w:sz="8" w:space="0" w:color="00000A"/>
                        </w:tcBorders>
                        <w:vAlign w:val="bottom"/>
                      </w:tcPr>
                      <w:p w:rsidR="001310AB" w:rsidRDefault="001310AB">
                        <w:pPr>
                          <w:tabs>
                            <w:tab w:val="left" w:pos="360"/>
                          </w:tabs>
                          <w:spacing w:line="219" w:lineRule="exact"/>
                          <w:jc w:val="center"/>
                        </w:pPr>
                        <w:bookmarkStart w:id="42" w:name="__UnoMark__2156_1803006812"/>
                        <w:bookmarkStart w:id="43" w:name="__UnoMark__2157_1803006812"/>
                        <w:bookmarkEnd w:id="42"/>
                        <w:bookmarkEnd w:id="43"/>
                        <w:r>
                          <w:rPr>
                            <w:rFonts w:ascii="Arial" w:hAnsi="Arial" w:cs="Arial"/>
                            <w:sz w:val="20"/>
                            <w:szCs w:val="20"/>
                          </w:rPr>
                          <w:t>60 m-cy</w:t>
                        </w:r>
                      </w:p>
                    </w:tc>
                    <w:tc>
                      <w:tcPr>
                        <w:tcW w:w="3620" w:type="dxa"/>
                        <w:tcBorders>
                          <w:top w:val="single" w:sz="8" w:space="0" w:color="00000A"/>
                          <w:bottom w:val="single" w:sz="8" w:space="0" w:color="00000A"/>
                        </w:tcBorders>
                        <w:vAlign w:val="bottom"/>
                      </w:tcPr>
                      <w:p w:rsidR="001310AB" w:rsidRDefault="001310AB">
                        <w:pPr>
                          <w:tabs>
                            <w:tab w:val="left" w:pos="360"/>
                          </w:tabs>
                          <w:spacing w:line="219" w:lineRule="exact"/>
                          <w:jc w:val="center"/>
                        </w:pPr>
                        <w:bookmarkStart w:id="44" w:name="__UnoMark__2158_1803006812"/>
                        <w:bookmarkEnd w:id="44"/>
                        <w:r>
                          <w:rPr>
                            <w:rFonts w:ascii="Arial" w:hAnsi="Arial" w:cs="Arial"/>
                            <w:w w:val="98"/>
                            <w:sz w:val="20"/>
                            <w:szCs w:val="20"/>
                          </w:rPr>
                          <w:t>40</w:t>
                        </w:r>
                      </w:p>
                    </w:tc>
                  </w:tr>
                </w:tbl>
                <w:p w:rsidR="001310AB" w:rsidRDefault="001310AB"/>
              </w:txbxContent>
            </v:textbox>
            <w10:wrap type="square" anchorx="margin"/>
          </v:rect>
        </w:pict>
      </w:r>
    </w:p>
    <w:p w:rsidR="001310AB" w:rsidRDefault="001310AB">
      <w:pPr>
        <w:tabs>
          <w:tab w:val="left" w:pos="360"/>
        </w:tabs>
        <w:spacing w:line="232" w:lineRule="auto"/>
        <w:ind w:left="701"/>
        <w:jc w:val="both"/>
        <w:rPr>
          <w:rFonts w:ascii="Arial" w:hAnsi="Arial" w:cs="Arial"/>
          <w:sz w:val="20"/>
          <w:szCs w:val="20"/>
        </w:rPr>
      </w:pPr>
    </w:p>
    <w:p w:rsidR="001310AB" w:rsidRDefault="001310AB">
      <w:pPr>
        <w:tabs>
          <w:tab w:val="left" w:pos="360"/>
        </w:tabs>
        <w:spacing w:line="232" w:lineRule="auto"/>
        <w:ind w:left="701"/>
        <w:jc w:val="both"/>
        <w:rPr>
          <w:rFonts w:ascii="Arial" w:hAnsi="Arial" w:cs="Arial"/>
          <w:sz w:val="20"/>
          <w:szCs w:val="20"/>
        </w:rPr>
      </w:pPr>
    </w:p>
    <w:p w:rsidR="001310AB" w:rsidRDefault="001310AB">
      <w:pPr>
        <w:tabs>
          <w:tab w:val="left" w:pos="360"/>
        </w:tabs>
        <w:spacing w:line="110" w:lineRule="exact"/>
        <w:rPr>
          <w:sz w:val="20"/>
          <w:szCs w:val="20"/>
        </w:rPr>
      </w:pPr>
    </w:p>
    <w:p w:rsidR="001310AB" w:rsidRDefault="001310AB">
      <w:pPr>
        <w:tabs>
          <w:tab w:val="left" w:pos="360"/>
        </w:tabs>
        <w:spacing w:line="237" w:lineRule="auto"/>
        <w:jc w:val="both"/>
        <w:rPr>
          <w:rFonts w:ascii="Arial" w:hAnsi="Arial" w:cs="Arial"/>
          <w:sz w:val="20"/>
          <w:szCs w:val="20"/>
        </w:rPr>
      </w:pPr>
    </w:p>
    <w:p w:rsidR="001310AB" w:rsidRDefault="001310AB">
      <w:pPr>
        <w:tabs>
          <w:tab w:val="left" w:pos="360"/>
        </w:tabs>
        <w:spacing w:line="237" w:lineRule="auto"/>
        <w:ind w:left="851"/>
        <w:jc w:val="both"/>
        <w:rPr>
          <w:sz w:val="20"/>
          <w:szCs w:val="20"/>
        </w:rPr>
      </w:pPr>
      <w:r>
        <w:rPr>
          <w:rFonts w:ascii="Arial" w:hAnsi="Arial" w:cs="Arial"/>
          <w:sz w:val="20"/>
          <w:szCs w:val="20"/>
        </w:rPr>
        <w:t xml:space="preserve">Najkrótszy możliwy </w:t>
      </w:r>
      <w:r>
        <w:rPr>
          <w:rFonts w:ascii="Arial" w:hAnsi="Arial" w:cs="Arial"/>
          <w:b/>
          <w:bCs/>
          <w:sz w:val="20"/>
          <w:szCs w:val="20"/>
          <w:u w:val="single"/>
        </w:rPr>
        <w:t>wymagany</w:t>
      </w:r>
      <w:r>
        <w:rPr>
          <w:rFonts w:ascii="Arial" w:hAnsi="Arial" w:cs="Arial"/>
          <w:sz w:val="20"/>
          <w:szCs w:val="20"/>
        </w:rPr>
        <w:t xml:space="preserve"> okres rękojmi udzielonej przez Wykonawcę to 36 miesięcy.</w:t>
      </w:r>
      <w:r>
        <w:rPr>
          <w:sz w:val="20"/>
          <w:szCs w:val="20"/>
        </w:rPr>
        <w:t xml:space="preserve"> </w:t>
      </w:r>
      <w:r>
        <w:rPr>
          <w:rFonts w:ascii="Arial" w:hAnsi="Arial" w:cs="Arial"/>
          <w:b/>
          <w:bCs/>
          <w:sz w:val="20"/>
          <w:szCs w:val="20"/>
        </w:rPr>
        <w:t>Zadeklarowanie okresu rękojmi krótszego niż 36 miesięcy będzie skutkowało odrzuceniem Oferty Wykonawcy.</w:t>
      </w:r>
    </w:p>
    <w:p w:rsidR="001310AB" w:rsidRDefault="001310AB">
      <w:pPr>
        <w:tabs>
          <w:tab w:val="left" w:pos="360"/>
        </w:tabs>
        <w:spacing w:line="237" w:lineRule="auto"/>
        <w:ind w:left="851"/>
        <w:jc w:val="both"/>
        <w:rPr>
          <w:rFonts w:ascii="Arial" w:hAnsi="Arial" w:cs="Arial"/>
          <w:sz w:val="20"/>
          <w:szCs w:val="20"/>
        </w:rPr>
      </w:pPr>
      <w:r>
        <w:rPr>
          <w:rFonts w:ascii="Arial" w:hAnsi="Arial" w:cs="Arial"/>
          <w:sz w:val="20"/>
          <w:szCs w:val="20"/>
        </w:rPr>
        <w:t>W przypadku, gdy Wykonawca zaproponuje okres rękojmi dłuższy niż 60 miesięcy, do oceny oferty zostanie przyjęty okres 60 miesięcy.</w:t>
      </w:r>
    </w:p>
    <w:p w:rsidR="001310AB" w:rsidRDefault="001310AB">
      <w:pPr>
        <w:tabs>
          <w:tab w:val="left" w:pos="360"/>
        </w:tabs>
        <w:spacing w:line="237" w:lineRule="auto"/>
        <w:ind w:left="851"/>
        <w:jc w:val="both"/>
        <w:rPr>
          <w:rFonts w:ascii="Arial" w:hAnsi="Arial" w:cs="Arial"/>
          <w:sz w:val="20"/>
          <w:szCs w:val="20"/>
        </w:rPr>
      </w:pPr>
      <w:r>
        <w:rPr>
          <w:rFonts w:ascii="Arial" w:hAnsi="Arial" w:cs="Arial"/>
          <w:b/>
          <w:bCs/>
          <w:sz w:val="20"/>
          <w:szCs w:val="20"/>
        </w:rPr>
        <w:t>Wykonawca winien zaproponować długość okresu rękojmi w pełnych miesiącach z uwzględnieniem interwału 6, tj. 36 lub 42 lub 48 lub 54 lub 60 miesięcy.</w:t>
      </w:r>
      <w:r>
        <w:rPr>
          <w:rFonts w:ascii="Arial" w:hAnsi="Arial" w:cs="Arial"/>
          <w:sz w:val="20"/>
          <w:szCs w:val="20"/>
        </w:rPr>
        <w:t xml:space="preserve"> W przypadku podania innego okresu rękojmi Zamawiający przyzna liczbę punktów odpowiadającą </w:t>
      </w:r>
      <w:r>
        <w:rPr>
          <w:rFonts w:ascii="Arial" w:hAnsi="Arial" w:cs="Arial"/>
          <w:b/>
          <w:bCs/>
          <w:sz w:val="20"/>
          <w:szCs w:val="20"/>
        </w:rPr>
        <w:t>najbliższemu niższemu niż podany</w:t>
      </w:r>
      <w:r>
        <w:rPr>
          <w:rFonts w:ascii="Arial" w:hAnsi="Arial" w:cs="Arial"/>
          <w:sz w:val="20"/>
          <w:szCs w:val="20"/>
        </w:rPr>
        <w:t xml:space="preserve"> przez Wykonawcę okresowi rękojmi, zgodnie z powyższą punktacją.</w:t>
      </w:r>
    </w:p>
    <w:p w:rsidR="001310AB" w:rsidRDefault="001310AB">
      <w:pPr>
        <w:numPr>
          <w:ilvl w:val="1"/>
          <w:numId w:val="20"/>
        </w:numPr>
        <w:jc w:val="both"/>
        <w:rPr>
          <w:rFonts w:ascii="Arial" w:hAnsi="Arial" w:cs="Arial"/>
          <w:sz w:val="20"/>
          <w:szCs w:val="20"/>
        </w:rPr>
      </w:pPr>
      <w:r>
        <w:rPr>
          <w:rFonts w:ascii="Arial" w:hAnsi="Arial" w:cs="Arial"/>
          <w:sz w:val="20"/>
          <w:szCs w:val="20"/>
        </w:rPr>
        <w:t>Za najkorzystniejszą ofertę zostanie uznana oferta, która otrzyma największą ilość punktów (O) obliczoną na podstawie wzoru:</w:t>
      </w:r>
    </w:p>
    <w:p w:rsidR="001310AB" w:rsidRDefault="001310AB">
      <w:pPr>
        <w:ind w:left="792"/>
        <w:jc w:val="both"/>
        <w:rPr>
          <w:rFonts w:ascii="Arial" w:hAnsi="Arial" w:cs="Arial"/>
          <w:sz w:val="20"/>
          <w:szCs w:val="20"/>
        </w:rPr>
      </w:pPr>
      <w:r>
        <w:rPr>
          <w:rFonts w:ascii="Arial" w:hAnsi="Arial" w:cs="Arial"/>
          <w:sz w:val="20"/>
          <w:szCs w:val="20"/>
        </w:rPr>
        <w:t xml:space="preserve">O = C + R </w:t>
      </w:r>
    </w:p>
    <w:p w:rsidR="001310AB" w:rsidRDefault="001310AB">
      <w:pPr>
        <w:ind w:left="792"/>
        <w:jc w:val="both"/>
        <w:rPr>
          <w:rFonts w:ascii="Arial" w:hAnsi="Arial" w:cs="Arial"/>
          <w:sz w:val="20"/>
          <w:szCs w:val="20"/>
        </w:rPr>
      </w:pPr>
      <w:r>
        <w:rPr>
          <w:rFonts w:ascii="Arial" w:hAnsi="Arial" w:cs="Arial"/>
          <w:sz w:val="20"/>
          <w:szCs w:val="20"/>
        </w:rPr>
        <w:t>Gdzie :</w:t>
      </w:r>
    </w:p>
    <w:p w:rsidR="001310AB" w:rsidRDefault="001310AB">
      <w:pPr>
        <w:ind w:left="792"/>
        <w:jc w:val="both"/>
        <w:rPr>
          <w:rFonts w:ascii="Arial" w:hAnsi="Arial" w:cs="Arial"/>
          <w:sz w:val="20"/>
          <w:szCs w:val="20"/>
        </w:rPr>
      </w:pPr>
      <w:r>
        <w:rPr>
          <w:rFonts w:ascii="Arial" w:hAnsi="Arial" w:cs="Arial"/>
          <w:sz w:val="20"/>
          <w:szCs w:val="20"/>
        </w:rPr>
        <w:t>O- łączna ilość punktów oferty ocenianej,</w:t>
      </w:r>
    </w:p>
    <w:p w:rsidR="001310AB" w:rsidRDefault="001310AB">
      <w:pPr>
        <w:ind w:left="792"/>
        <w:jc w:val="both"/>
        <w:rPr>
          <w:rFonts w:ascii="Arial" w:hAnsi="Arial" w:cs="Arial"/>
          <w:sz w:val="20"/>
          <w:szCs w:val="20"/>
        </w:rPr>
      </w:pPr>
      <w:r>
        <w:rPr>
          <w:rFonts w:ascii="Arial" w:hAnsi="Arial" w:cs="Arial"/>
          <w:sz w:val="20"/>
          <w:szCs w:val="20"/>
        </w:rPr>
        <w:t>C- liczba punktów uzyskanych w kryterium „cena”</w:t>
      </w:r>
    </w:p>
    <w:p w:rsidR="001310AB" w:rsidRDefault="001310AB">
      <w:pPr>
        <w:ind w:left="792"/>
        <w:jc w:val="both"/>
        <w:rPr>
          <w:rFonts w:ascii="Arial" w:hAnsi="Arial" w:cs="Arial"/>
          <w:sz w:val="20"/>
          <w:szCs w:val="20"/>
        </w:rPr>
      </w:pPr>
      <w:r>
        <w:rPr>
          <w:rFonts w:ascii="Arial" w:hAnsi="Arial" w:cs="Arial"/>
          <w:sz w:val="20"/>
          <w:szCs w:val="20"/>
        </w:rPr>
        <w:t>R- liczba punktów uzyskanych w kryterium „długość okresu rękojmi”</w:t>
      </w:r>
    </w:p>
    <w:p w:rsidR="001310AB" w:rsidRDefault="001310AB">
      <w:pPr>
        <w:numPr>
          <w:ilvl w:val="1"/>
          <w:numId w:val="20"/>
        </w:numPr>
        <w:jc w:val="both"/>
        <w:rPr>
          <w:rFonts w:ascii="Arial" w:hAnsi="Arial" w:cs="Arial"/>
          <w:sz w:val="20"/>
          <w:szCs w:val="20"/>
        </w:rPr>
      </w:pPr>
      <w:r>
        <w:rPr>
          <w:rFonts w:ascii="Arial" w:hAnsi="Arial" w:cs="Arial"/>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udzieli zamówienia Wykonawcy, który spełni wszystkie postawione w SIWZ warunki oraz otrzyma największą liczbę punktów wyliczoną zgodnie ze wzorem określonym w pkt 18.5.</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poinformuje niezwłocznie wszystkich wykonawców o:</w:t>
      </w:r>
    </w:p>
    <w:p w:rsidR="001310AB" w:rsidRDefault="001310AB">
      <w:pPr>
        <w:tabs>
          <w:tab w:val="left" w:pos="360"/>
        </w:tabs>
        <w:spacing w:line="11" w:lineRule="exact"/>
        <w:jc w:val="both"/>
        <w:rPr>
          <w:rFonts w:ascii="Arial" w:hAnsi="Arial" w:cs="Arial"/>
          <w:sz w:val="20"/>
          <w:szCs w:val="20"/>
        </w:rPr>
      </w:pPr>
    </w:p>
    <w:p w:rsidR="001310AB" w:rsidRDefault="001310AB">
      <w:pPr>
        <w:numPr>
          <w:ilvl w:val="0"/>
          <w:numId w:val="23"/>
        </w:numPr>
        <w:jc w:val="both"/>
        <w:rPr>
          <w:rFonts w:ascii="Arial" w:hAnsi="Arial" w:cs="Arial"/>
          <w:sz w:val="20"/>
          <w:szCs w:val="20"/>
        </w:rPr>
      </w:pPr>
      <w:r>
        <w:rPr>
          <w:rFonts w:ascii="Arial" w:hAnsi="Arial" w:cs="Arial"/>
          <w:sz w:val="19"/>
          <w:szCs w:val="19"/>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Pr>
          <w:rFonts w:ascii="Arial" w:hAnsi="Arial" w:cs="Arial"/>
          <w:sz w:val="19"/>
          <w:szCs w:val="19"/>
        </w:rPr>
        <w:br/>
        <w:t>i adresy, jeżeli są miejscami wykonywania działalności wykonawców, którzy złożyli oferty,</w:t>
      </w:r>
      <w:bookmarkStart w:id="45" w:name="page17"/>
      <w:bookmarkEnd w:id="45"/>
      <w:r>
        <w:t xml:space="preserve"> </w:t>
      </w:r>
      <w:r>
        <w:br/>
      </w:r>
      <w:r>
        <w:rPr>
          <w:rFonts w:ascii="Arial" w:hAnsi="Arial" w:cs="Arial"/>
          <w:sz w:val="19"/>
          <w:szCs w:val="19"/>
        </w:rPr>
        <w:t>a także punktacji przyznanej ofertom w każdym kryterium oceny ofert i łącznej punktacji.</w:t>
      </w:r>
    </w:p>
    <w:p w:rsidR="001310AB" w:rsidRDefault="001310AB">
      <w:pPr>
        <w:numPr>
          <w:ilvl w:val="0"/>
          <w:numId w:val="23"/>
        </w:numPr>
        <w:jc w:val="both"/>
        <w:rPr>
          <w:rFonts w:ascii="Arial" w:hAnsi="Arial" w:cs="Arial"/>
          <w:sz w:val="20"/>
          <w:szCs w:val="20"/>
        </w:rPr>
      </w:pPr>
      <w:r>
        <w:rPr>
          <w:rFonts w:ascii="Arial" w:hAnsi="Arial" w:cs="Arial"/>
          <w:sz w:val="20"/>
          <w:szCs w:val="20"/>
        </w:rPr>
        <w:t>Wykonawcach , którzy zostali wykluczeni, przy czym w przypadkach, o których mowa w art. 24 ust. 8 ustawy Pzp informacja będzie zawierać wyjaśnienie powodów, dla których dowody przedstawione przez wykonawcę zamawiający uznał za niewystarczające.</w:t>
      </w:r>
    </w:p>
    <w:p w:rsidR="001310AB" w:rsidRDefault="001310AB">
      <w:pPr>
        <w:numPr>
          <w:ilvl w:val="0"/>
          <w:numId w:val="23"/>
        </w:numPr>
        <w:jc w:val="both"/>
        <w:rPr>
          <w:rFonts w:ascii="Arial" w:hAnsi="Arial" w:cs="Arial"/>
          <w:sz w:val="20"/>
          <w:szCs w:val="20"/>
        </w:rPr>
      </w:pPr>
      <w:r>
        <w:rPr>
          <w:rFonts w:ascii="Arial" w:hAnsi="Arial" w:cs="Arial"/>
          <w:sz w:val="20"/>
          <w:szCs w:val="20"/>
        </w:rPr>
        <w:t>wykonawcach,</w:t>
      </w:r>
      <w:r>
        <w:rPr>
          <w:rFonts w:ascii="Arial" w:hAnsi="Arial" w:cs="Arial"/>
          <w:sz w:val="20"/>
          <w:szCs w:val="20"/>
        </w:rPr>
        <w:tab/>
        <w:t xml:space="preserve">których   oferty   zostały </w:t>
      </w:r>
      <w:r>
        <w:rPr>
          <w:rFonts w:ascii="Arial" w:hAnsi="Arial" w:cs="Arial"/>
          <w:sz w:val="20"/>
          <w:szCs w:val="20"/>
        </w:rPr>
        <w:tab/>
        <w:t xml:space="preserve">odrzucone, powodach   odrzucenia oferty, </w:t>
      </w:r>
      <w:r>
        <w:rPr>
          <w:rFonts w:ascii="Arial" w:hAnsi="Arial" w:cs="Arial"/>
          <w:sz w:val="20"/>
          <w:szCs w:val="20"/>
        </w:rPr>
        <w:br/>
        <w:t>a w przypadkach, o których mowa w art. 89 ust. 4 i 5 ustawy Pzp, braku równoważności lub braku spełniania wymagań dotyczących wydajności lub funkcjonalności,</w:t>
      </w:r>
      <w:r>
        <w:rPr>
          <w:rFonts w:ascii="Arial" w:hAnsi="Arial" w:cs="Arial"/>
          <w:sz w:val="20"/>
          <w:szCs w:val="20"/>
        </w:rPr>
        <w:tab/>
      </w:r>
    </w:p>
    <w:p w:rsidR="001310AB" w:rsidRDefault="001310AB">
      <w:pPr>
        <w:numPr>
          <w:ilvl w:val="0"/>
          <w:numId w:val="23"/>
        </w:numPr>
        <w:jc w:val="both"/>
        <w:rPr>
          <w:rFonts w:ascii="Arial" w:hAnsi="Arial" w:cs="Arial"/>
          <w:sz w:val="20"/>
          <w:szCs w:val="20"/>
        </w:rPr>
      </w:pPr>
      <w:r>
        <w:rPr>
          <w:rFonts w:ascii="Arial" w:hAnsi="Arial" w:cs="Arial"/>
          <w:sz w:val="20"/>
          <w:szCs w:val="20"/>
        </w:rPr>
        <w:t>unieważnieniu postępowania</w:t>
      </w:r>
    </w:p>
    <w:p w:rsidR="001310AB" w:rsidRDefault="001310AB">
      <w:pPr>
        <w:ind w:left="1152"/>
        <w:jc w:val="both"/>
        <w:rPr>
          <w:rFonts w:ascii="Arial" w:hAnsi="Arial" w:cs="Arial"/>
          <w:sz w:val="20"/>
          <w:szCs w:val="20"/>
        </w:rPr>
      </w:pPr>
      <w:r>
        <w:rPr>
          <w:rFonts w:ascii="Arial" w:hAnsi="Arial" w:cs="Arial"/>
          <w:sz w:val="20"/>
          <w:szCs w:val="20"/>
        </w:rPr>
        <w:t>- podając uzasadnienie faktyczne i prawne.</w:t>
      </w:r>
    </w:p>
    <w:p w:rsidR="001310AB" w:rsidRDefault="001310AB">
      <w:pPr>
        <w:numPr>
          <w:ilvl w:val="1"/>
          <w:numId w:val="20"/>
        </w:numPr>
        <w:jc w:val="both"/>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w:t>
      </w:r>
    </w:p>
    <w:p w:rsidR="001310AB" w:rsidRDefault="001310AB">
      <w:pPr>
        <w:numPr>
          <w:ilvl w:val="1"/>
          <w:numId w:val="20"/>
        </w:numPr>
        <w:rPr>
          <w:rFonts w:ascii="Arial" w:hAnsi="Arial" w:cs="Arial"/>
          <w:sz w:val="20"/>
          <w:szCs w:val="20"/>
        </w:rPr>
      </w:pPr>
      <w:r>
        <w:rPr>
          <w:rFonts w:ascii="Arial" w:hAnsi="Arial" w:cs="Arial"/>
          <w:sz w:val="20"/>
          <w:szCs w:val="20"/>
        </w:rPr>
        <w:t>Zamawiający poprawi w ofercie:</w:t>
      </w:r>
    </w:p>
    <w:p w:rsidR="001310AB" w:rsidRDefault="001310AB">
      <w:pPr>
        <w:tabs>
          <w:tab w:val="left" w:pos="360"/>
        </w:tabs>
        <w:spacing w:line="1" w:lineRule="exact"/>
        <w:rPr>
          <w:rFonts w:ascii="Arial" w:hAnsi="Arial" w:cs="Arial"/>
          <w:sz w:val="20"/>
          <w:szCs w:val="20"/>
        </w:rPr>
      </w:pPr>
    </w:p>
    <w:p w:rsidR="001310AB" w:rsidRDefault="001310AB">
      <w:pPr>
        <w:numPr>
          <w:ilvl w:val="1"/>
          <w:numId w:val="2"/>
        </w:numPr>
        <w:tabs>
          <w:tab w:val="left" w:pos="360"/>
          <w:tab w:val="left" w:pos="901"/>
        </w:tabs>
        <w:spacing w:line="237" w:lineRule="auto"/>
        <w:ind w:left="901" w:hanging="361"/>
        <w:jc w:val="both"/>
        <w:rPr>
          <w:rFonts w:ascii="Arial" w:hAnsi="Arial" w:cs="Arial"/>
          <w:sz w:val="20"/>
          <w:szCs w:val="20"/>
        </w:rPr>
      </w:pPr>
      <w:r>
        <w:rPr>
          <w:rFonts w:ascii="Arial" w:hAnsi="Arial" w:cs="Arial"/>
          <w:sz w:val="20"/>
          <w:szCs w:val="20"/>
        </w:rPr>
        <w:t>oczywiste omyłki pisarskie,</w:t>
      </w:r>
    </w:p>
    <w:p w:rsidR="001310AB" w:rsidRDefault="001310AB">
      <w:pPr>
        <w:tabs>
          <w:tab w:val="left" w:pos="360"/>
        </w:tabs>
        <w:spacing w:line="11" w:lineRule="exact"/>
        <w:rPr>
          <w:rFonts w:ascii="Arial" w:hAnsi="Arial" w:cs="Arial"/>
          <w:sz w:val="20"/>
          <w:szCs w:val="20"/>
        </w:rPr>
      </w:pPr>
    </w:p>
    <w:p w:rsidR="001310AB" w:rsidRDefault="001310AB">
      <w:pPr>
        <w:numPr>
          <w:ilvl w:val="1"/>
          <w:numId w:val="2"/>
        </w:numPr>
        <w:tabs>
          <w:tab w:val="left" w:pos="360"/>
          <w:tab w:val="left" w:pos="901"/>
        </w:tabs>
        <w:spacing w:line="232" w:lineRule="auto"/>
        <w:ind w:left="901" w:hanging="361"/>
        <w:jc w:val="both"/>
        <w:rPr>
          <w:rFonts w:ascii="Arial" w:hAnsi="Arial" w:cs="Arial"/>
          <w:sz w:val="20"/>
          <w:szCs w:val="20"/>
        </w:rPr>
      </w:pPr>
      <w:r>
        <w:rPr>
          <w:rFonts w:ascii="Arial" w:hAnsi="Arial" w:cs="Arial"/>
          <w:sz w:val="20"/>
          <w:szCs w:val="20"/>
        </w:rPr>
        <w:t>oczywiste omyłki rachunkowe, z uwzględnieniem konsekwencji rachunkowych dokonanych poprawek,</w:t>
      </w:r>
    </w:p>
    <w:p w:rsidR="001310AB" w:rsidRDefault="001310AB">
      <w:pPr>
        <w:tabs>
          <w:tab w:val="left" w:pos="360"/>
        </w:tabs>
        <w:spacing w:line="12" w:lineRule="exact"/>
        <w:rPr>
          <w:rFonts w:ascii="Arial" w:hAnsi="Arial" w:cs="Arial"/>
          <w:sz w:val="20"/>
          <w:szCs w:val="20"/>
        </w:rPr>
      </w:pPr>
    </w:p>
    <w:p w:rsidR="001310AB" w:rsidRDefault="001310AB">
      <w:pPr>
        <w:numPr>
          <w:ilvl w:val="1"/>
          <w:numId w:val="2"/>
        </w:numPr>
        <w:tabs>
          <w:tab w:val="left" w:pos="360"/>
          <w:tab w:val="left" w:pos="901"/>
        </w:tabs>
        <w:spacing w:line="232" w:lineRule="auto"/>
        <w:ind w:left="567"/>
        <w:jc w:val="both"/>
        <w:rPr>
          <w:rFonts w:ascii="Arial" w:hAnsi="Arial" w:cs="Arial"/>
          <w:sz w:val="20"/>
          <w:szCs w:val="20"/>
        </w:rPr>
      </w:pPr>
      <w:r>
        <w:rPr>
          <w:rFonts w:ascii="Arial" w:hAnsi="Arial" w:cs="Arial"/>
          <w:sz w:val="20"/>
          <w:szCs w:val="20"/>
        </w:rPr>
        <w:t>inne omyłki polegające na niezgodności oferty ze specyfikacją istotnych warunków zamówienia, niepowodujące istotnych zmian w treści oferty, niezwłocznie zawiadamiając o tym wykonawcę, którego oferta została poprawiona.</w:t>
      </w:r>
    </w:p>
    <w:p w:rsidR="001310AB" w:rsidRDefault="001310AB">
      <w:pPr>
        <w:numPr>
          <w:ilvl w:val="1"/>
          <w:numId w:val="20"/>
        </w:numPr>
        <w:rPr>
          <w:rFonts w:ascii="Arial" w:hAnsi="Arial" w:cs="Arial"/>
          <w:sz w:val="20"/>
          <w:szCs w:val="20"/>
        </w:rPr>
      </w:pPr>
      <w:r>
        <w:rPr>
          <w:rFonts w:ascii="Arial" w:hAnsi="Arial" w:cs="Arial"/>
          <w:sz w:val="20"/>
          <w:szCs w:val="20"/>
        </w:rPr>
        <w:t>Zamawiający odrzuci ofertę, jeżeli:</w:t>
      </w:r>
    </w:p>
    <w:p w:rsidR="001310AB" w:rsidRDefault="001310AB">
      <w:pPr>
        <w:tabs>
          <w:tab w:val="left" w:pos="360"/>
        </w:tabs>
        <w:spacing w:line="1" w:lineRule="exact"/>
        <w:rPr>
          <w:sz w:val="20"/>
          <w:szCs w:val="20"/>
        </w:rPr>
      </w:pPr>
    </w:p>
    <w:p w:rsidR="001310AB" w:rsidRDefault="001310AB">
      <w:pPr>
        <w:numPr>
          <w:ilvl w:val="0"/>
          <w:numId w:val="3"/>
        </w:numPr>
        <w:tabs>
          <w:tab w:val="left" w:pos="360"/>
          <w:tab w:val="left" w:pos="901"/>
        </w:tabs>
        <w:ind w:left="901" w:hanging="474"/>
        <w:jc w:val="both"/>
        <w:rPr>
          <w:rFonts w:ascii="Arial" w:hAnsi="Arial" w:cs="Arial"/>
          <w:sz w:val="20"/>
          <w:szCs w:val="20"/>
        </w:rPr>
      </w:pPr>
      <w:r>
        <w:rPr>
          <w:rFonts w:ascii="Arial" w:hAnsi="Arial" w:cs="Arial"/>
          <w:sz w:val="20"/>
          <w:szCs w:val="20"/>
        </w:rPr>
        <w:t>jest niezgodna z ustawą;</w:t>
      </w:r>
    </w:p>
    <w:p w:rsidR="001310AB" w:rsidRDefault="001310AB">
      <w:pPr>
        <w:tabs>
          <w:tab w:val="left" w:pos="360"/>
        </w:tabs>
        <w:spacing w:line="10"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jej treść nie odpowiada treści specyfikacji istotnych warunków zamówienia, z zastrzeżeniem pkt.18.10 ppkt 3) SIWZ’</w:t>
      </w:r>
    </w:p>
    <w:p w:rsidR="001310AB" w:rsidRDefault="001310AB">
      <w:pPr>
        <w:tabs>
          <w:tab w:val="left" w:pos="360"/>
        </w:tabs>
        <w:spacing w:line="9"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 xml:space="preserve">jej złożenie stanowi czyn nieuczciwej konkurencji w rozumieniu </w:t>
      </w:r>
      <w:r>
        <w:rPr>
          <w:rFonts w:ascii="Arial" w:hAnsi="Arial" w:cs="Arial"/>
          <w:color w:val="1B1B1B"/>
          <w:sz w:val="20"/>
          <w:szCs w:val="20"/>
        </w:rPr>
        <w:t>przepisów</w:t>
      </w:r>
      <w:r>
        <w:rPr>
          <w:rFonts w:ascii="Arial" w:hAnsi="Arial" w:cs="Arial"/>
          <w:sz w:val="20"/>
          <w:szCs w:val="20"/>
        </w:rPr>
        <w:t xml:space="preserve"> o zwalczaniu nieuczciwej konkurencji;</w:t>
      </w:r>
    </w:p>
    <w:p w:rsidR="001310AB" w:rsidRDefault="001310AB">
      <w:pPr>
        <w:tabs>
          <w:tab w:val="left" w:pos="360"/>
        </w:tabs>
        <w:spacing w:line="2" w:lineRule="exact"/>
        <w:rPr>
          <w:rFonts w:ascii="Arial" w:hAnsi="Arial" w:cs="Arial"/>
          <w:sz w:val="20"/>
          <w:szCs w:val="20"/>
        </w:rPr>
      </w:pPr>
    </w:p>
    <w:p w:rsidR="001310AB" w:rsidRDefault="001310AB">
      <w:pPr>
        <w:numPr>
          <w:ilvl w:val="0"/>
          <w:numId w:val="3"/>
        </w:numPr>
        <w:tabs>
          <w:tab w:val="left" w:pos="360"/>
          <w:tab w:val="left" w:pos="901"/>
        </w:tabs>
        <w:spacing w:line="237" w:lineRule="auto"/>
        <w:ind w:left="901" w:hanging="474"/>
        <w:jc w:val="both"/>
        <w:rPr>
          <w:rFonts w:ascii="Arial" w:hAnsi="Arial" w:cs="Arial"/>
          <w:sz w:val="20"/>
          <w:szCs w:val="20"/>
        </w:rPr>
      </w:pPr>
      <w:r>
        <w:rPr>
          <w:rFonts w:ascii="Arial" w:hAnsi="Arial" w:cs="Arial"/>
          <w:sz w:val="20"/>
          <w:szCs w:val="20"/>
        </w:rPr>
        <w:t>zawiera rażąco niską cenę w stosunku do przedmiotu zamówienia;</w:t>
      </w:r>
    </w:p>
    <w:p w:rsidR="001310AB" w:rsidRDefault="001310AB">
      <w:pPr>
        <w:tabs>
          <w:tab w:val="left" w:pos="360"/>
        </w:tabs>
        <w:spacing w:line="11"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została złożona przez wykonawcę wykluczonego z udziału w postępowaniu o udzielenie zamówienia;</w:t>
      </w:r>
    </w:p>
    <w:p w:rsidR="001310AB" w:rsidRDefault="001310AB">
      <w:pPr>
        <w:tabs>
          <w:tab w:val="left" w:pos="360"/>
        </w:tabs>
        <w:spacing w:line="2" w:lineRule="exact"/>
        <w:rPr>
          <w:rFonts w:ascii="Arial" w:hAnsi="Arial" w:cs="Arial"/>
          <w:sz w:val="20"/>
          <w:szCs w:val="20"/>
        </w:rPr>
      </w:pPr>
    </w:p>
    <w:p w:rsidR="001310AB" w:rsidRDefault="001310AB">
      <w:pPr>
        <w:numPr>
          <w:ilvl w:val="0"/>
          <w:numId w:val="3"/>
        </w:numPr>
        <w:tabs>
          <w:tab w:val="left" w:pos="360"/>
          <w:tab w:val="left" w:pos="901"/>
        </w:tabs>
        <w:spacing w:line="237" w:lineRule="auto"/>
        <w:ind w:left="901" w:hanging="474"/>
        <w:jc w:val="both"/>
        <w:rPr>
          <w:rFonts w:ascii="Arial" w:hAnsi="Arial" w:cs="Arial"/>
          <w:sz w:val="20"/>
          <w:szCs w:val="20"/>
        </w:rPr>
      </w:pPr>
      <w:r>
        <w:rPr>
          <w:rFonts w:ascii="Arial" w:hAnsi="Arial" w:cs="Arial"/>
          <w:sz w:val="20"/>
          <w:szCs w:val="20"/>
        </w:rPr>
        <w:t>zawiera błędy w obliczeniu ceny;</w:t>
      </w:r>
    </w:p>
    <w:p w:rsidR="001310AB" w:rsidRDefault="001310AB">
      <w:pPr>
        <w:tabs>
          <w:tab w:val="left" w:pos="360"/>
        </w:tabs>
        <w:spacing w:line="9"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wykonawca w terminie 3 dni od dnia doręczenia zawiadomienia nie zgodził się na poprawienie omyłki, o której mowa pkt.18.10 ppkt. 3) SIWZ;</w:t>
      </w:r>
    </w:p>
    <w:p w:rsidR="001310AB" w:rsidRDefault="001310AB">
      <w:pPr>
        <w:tabs>
          <w:tab w:val="left" w:pos="360"/>
        </w:tabs>
        <w:spacing w:line="2" w:lineRule="exact"/>
        <w:rPr>
          <w:sz w:val="20"/>
          <w:szCs w:val="20"/>
        </w:rPr>
      </w:pPr>
    </w:p>
    <w:p w:rsidR="001310AB" w:rsidRDefault="001310AB">
      <w:pPr>
        <w:tabs>
          <w:tab w:val="left" w:pos="360"/>
          <w:tab w:val="left" w:pos="881"/>
        </w:tabs>
        <w:spacing w:line="237" w:lineRule="auto"/>
        <w:ind w:left="421"/>
        <w:rPr>
          <w:sz w:val="20"/>
          <w:szCs w:val="20"/>
        </w:rPr>
      </w:pPr>
      <w:r>
        <w:rPr>
          <w:rFonts w:ascii="Arial" w:hAnsi="Arial" w:cs="Arial"/>
          <w:sz w:val="20"/>
          <w:szCs w:val="20"/>
        </w:rPr>
        <w:t>7a)</w:t>
      </w:r>
      <w:r>
        <w:rPr>
          <w:sz w:val="20"/>
          <w:szCs w:val="20"/>
        </w:rPr>
        <w:tab/>
      </w:r>
      <w:r>
        <w:rPr>
          <w:rFonts w:ascii="Arial" w:hAnsi="Arial" w:cs="Arial"/>
          <w:sz w:val="20"/>
          <w:szCs w:val="20"/>
        </w:rPr>
        <w:t>wykonawca nie wyraził zgody, na przedłużenie terminu związania ofertą;</w:t>
      </w:r>
    </w:p>
    <w:p w:rsidR="001310AB" w:rsidRDefault="001310AB">
      <w:pPr>
        <w:tabs>
          <w:tab w:val="left" w:pos="360"/>
        </w:tabs>
        <w:spacing w:line="1" w:lineRule="exact"/>
        <w:rPr>
          <w:sz w:val="20"/>
          <w:szCs w:val="20"/>
        </w:rPr>
      </w:pPr>
    </w:p>
    <w:p w:rsidR="001310AB" w:rsidRDefault="001310AB">
      <w:pPr>
        <w:tabs>
          <w:tab w:val="left" w:pos="360"/>
          <w:tab w:val="left" w:pos="881"/>
        </w:tabs>
        <w:spacing w:line="237" w:lineRule="auto"/>
        <w:ind w:left="421"/>
        <w:rPr>
          <w:rFonts w:ascii="Arial" w:hAnsi="Arial" w:cs="Arial"/>
          <w:sz w:val="20"/>
          <w:szCs w:val="20"/>
        </w:rPr>
      </w:pPr>
      <w:r>
        <w:rPr>
          <w:rFonts w:ascii="Arial" w:hAnsi="Arial" w:cs="Arial"/>
          <w:sz w:val="20"/>
          <w:szCs w:val="20"/>
        </w:rPr>
        <w:t>7b)</w:t>
      </w:r>
      <w:r>
        <w:rPr>
          <w:sz w:val="20"/>
          <w:szCs w:val="20"/>
        </w:rPr>
        <w:tab/>
      </w:r>
      <w:r>
        <w:rPr>
          <w:rFonts w:ascii="Arial" w:hAnsi="Arial" w:cs="Arial"/>
          <w:sz w:val="20"/>
          <w:szCs w:val="20"/>
        </w:rPr>
        <w:t>wadium nie zostało wniesione lub zostało wniesione w sposób nieprawidłowy;</w:t>
      </w:r>
    </w:p>
    <w:p w:rsidR="001310AB" w:rsidRDefault="001310AB">
      <w:pPr>
        <w:tabs>
          <w:tab w:val="left" w:pos="360"/>
          <w:tab w:val="left" w:pos="881"/>
        </w:tabs>
        <w:spacing w:line="237" w:lineRule="auto"/>
        <w:ind w:left="421"/>
        <w:rPr>
          <w:rFonts w:ascii="Arial" w:hAnsi="Arial" w:cs="Arial"/>
          <w:sz w:val="20"/>
          <w:szCs w:val="20"/>
        </w:rPr>
      </w:pPr>
    </w:p>
    <w:p w:rsidR="001310AB" w:rsidRDefault="001310AB">
      <w:pPr>
        <w:tabs>
          <w:tab w:val="left" w:pos="360"/>
          <w:tab w:val="left" w:pos="881"/>
        </w:tabs>
        <w:spacing w:line="237" w:lineRule="auto"/>
        <w:ind w:left="421"/>
        <w:rPr>
          <w:sz w:val="20"/>
          <w:szCs w:val="20"/>
        </w:rPr>
      </w:pPr>
    </w:p>
    <w:p w:rsidR="001310AB" w:rsidRDefault="001310AB">
      <w:pPr>
        <w:tabs>
          <w:tab w:val="left" w:pos="360"/>
        </w:tabs>
        <w:spacing w:line="12" w:lineRule="exact"/>
        <w:rPr>
          <w:sz w:val="20"/>
          <w:szCs w:val="20"/>
        </w:rPr>
      </w:pPr>
    </w:p>
    <w:p w:rsidR="001310AB" w:rsidRDefault="001310AB">
      <w:pPr>
        <w:tabs>
          <w:tab w:val="left" w:pos="360"/>
          <w:tab w:val="left" w:pos="881"/>
        </w:tabs>
        <w:spacing w:line="232" w:lineRule="auto"/>
        <w:ind w:left="901" w:hanging="479"/>
        <w:rPr>
          <w:sz w:val="20"/>
          <w:szCs w:val="20"/>
        </w:rPr>
      </w:pPr>
      <w:r>
        <w:rPr>
          <w:rFonts w:ascii="Arial" w:hAnsi="Arial" w:cs="Arial"/>
          <w:sz w:val="20"/>
          <w:szCs w:val="20"/>
        </w:rPr>
        <w:t>7d)</w:t>
      </w:r>
      <w:r>
        <w:rPr>
          <w:sz w:val="20"/>
          <w:szCs w:val="20"/>
        </w:rPr>
        <w:tab/>
      </w:r>
      <w:r>
        <w:rPr>
          <w:rFonts w:ascii="Arial" w:hAnsi="Arial" w:cs="Arial"/>
          <w:sz w:val="20"/>
          <w:szCs w:val="20"/>
        </w:rPr>
        <w:t>jej przyjęcie naruszałoby bezpieczeństwo publiczne lub istotny interes bezpieczeństwa państwa, a tego bezpieczeństwa lub interesu nie można zagwarantować w inny sposób.</w:t>
      </w:r>
    </w:p>
    <w:p w:rsidR="001310AB" w:rsidRDefault="001310AB">
      <w:pPr>
        <w:numPr>
          <w:ilvl w:val="0"/>
          <w:numId w:val="4"/>
        </w:numPr>
        <w:tabs>
          <w:tab w:val="left" w:pos="360"/>
          <w:tab w:val="left" w:pos="901"/>
        </w:tabs>
        <w:spacing w:line="237" w:lineRule="auto"/>
        <w:ind w:left="901" w:hanging="474"/>
        <w:jc w:val="both"/>
        <w:rPr>
          <w:rFonts w:ascii="Arial" w:hAnsi="Arial" w:cs="Arial"/>
          <w:sz w:val="20"/>
          <w:szCs w:val="20"/>
        </w:rPr>
      </w:pPr>
      <w:r>
        <w:rPr>
          <w:rFonts w:ascii="Arial" w:hAnsi="Arial" w:cs="Arial"/>
          <w:sz w:val="20"/>
          <w:szCs w:val="20"/>
        </w:rPr>
        <w:t xml:space="preserve">jest nieważna na podstawie odrębnych </w:t>
      </w:r>
      <w:r>
        <w:rPr>
          <w:rFonts w:ascii="Arial" w:hAnsi="Arial" w:cs="Arial"/>
          <w:color w:val="1B1B1B"/>
          <w:sz w:val="20"/>
          <w:szCs w:val="20"/>
        </w:rPr>
        <w:t>przepisów</w:t>
      </w:r>
      <w:r>
        <w:rPr>
          <w:rFonts w:ascii="Arial" w:hAnsi="Arial" w:cs="Arial"/>
          <w:sz w:val="20"/>
          <w:szCs w:val="20"/>
        </w:rPr>
        <w:t>.</w:t>
      </w:r>
    </w:p>
    <w:p w:rsidR="001310AB" w:rsidRDefault="001310AB">
      <w:pPr>
        <w:tabs>
          <w:tab w:val="left" w:pos="360"/>
          <w:tab w:val="left" w:pos="901"/>
        </w:tabs>
        <w:spacing w:line="237" w:lineRule="auto"/>
        <w:ind w:left="901"/>
        <w:jc w:val="both"/>
        <w:rPr>
          <w:rFonts w:ascii="Arial" w:hAnsi="Arial" w:cs="Arial"/>
          <w:sz w:val="20"/>
          <w:szCs w:val="20"/>
        </w:rPr>
      </w:pPr>
    </w:p>
    <w:p w:rsidR="001310AB" w:rsidRDefault="001310AB">
      <w:pPr>
        <w:numPr>
          <w:ilvl w:val="1"/>
          <w:numId w:val="20"/>
        </w:numPr>
        <w:jc w:val="both"/>
        <w:rPr>
          <w:rFonts w:ascii="Arial" w:hAnsi="Arial" w:cs="Arial"/>
          <w:sz w:val="20"/>
          <w:szCs w:val="20"/>
        </w:rPr>
      </w:pPr>
      <w:bookmarkStart w:id="46" w:name="page18"/>
      <w:bookmarkEnd w:id="46"/>
      <w:r>
        <w:rPr>
          <w:rFonts w:ascii="Arial" w:hAnsi="Arial" w:cs="Arial"/>
          <w:sz w:val="20"/>
          <w:szCs w:val="20"/>
        </w:rPr>
        <w:t>W przypadku gdy opis przedmiotu zamówienia odnosi się do norm, europejskich ocen technicznych, specyfikacji technicznych i systemów referencji technicznych, o których mowa w art. 30 ust. 1 pkt 2 oraz ust. 3, zamawiający nie odrzuci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ustawy Pzp, że proponowane rozwiązania w równoważnym stopniu spełniają wymagania określone w opisie przedmiotu zamówienia.</w:t>
      </w:r>
    </w:p>
    <w:p w:rsidR="001310AB" w:rsidRDefault="001310AB">
      <w:pPr>
        <w:numPr>
          <w:ilvl w:val="1"/>
          <w:numId w:val="20"/>
        </w:numPr>
        <w:jc w:val="both"/>
        <w:rPr>
          <w:rFonts w:ascii="Arial" w:hAnsi="Arial" w:cs="Arial"/>
          <w:sz w:val="20"/>
          <w:szCs w:val="20"/>
        </w:rPr>
      </w:pPr>
      <w:r>
        <w:rPr>
          <w:rFonts w:ascii="Arial" w:hAnsi="Arial" w:cs="Arial"/>
          <w:sz w:val="20"/>
          <w:szCs w:val="20"/>
        </w:rPr>
        <w:t>W przypadku gdy opis przedmiotu zamówienia odnosi się do wymagań dotyczących wydajności lub funkcjonalności, o których mowa w art. 30 ust. 1 pkt 1 ustawy Pzp, zamawiający nie odrzuci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ustawy Pzp, że obiekt budowlany, dostawa lub usługa, spełniają wymagania dotyczące wydajności lub funkcjonalności określone przez zamawiającego.</w:t>
      </w:r>
    </w:p>
    <w:p w:rsidR="001310AB" w:rsidRDefault="001310AB">
      <w:pPr>
        <w:numPr>
          <w:ilvl w:val="1"/>
          <w:numId w:val="20"/>
        </w:numPr>
        <w:jc w:val="both"/>
        <w:rPr>
          <w:rFonts w:ascii="Arial" w:hAnsi="Arial" w:cs="Arial"/>
          <w:sz w:val="20"/>
          <w:szCs w:val="20"/>
        </w:rPr>
      </w:pPr>
      <w:r>
        <w:rPr>
          <w:rFonts w:ascii="Arial" w:hAnsi="Arial" w:cs="Arial"/>
          <w:sz w:val="19"/>
          <w:szCs w:val="19"/>
        </w:rPr>
        <w:t>Jeżeli zaoferowana cena lub jej istotne części składowe, będą wydawać się rażąco niskie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1310AB" w:rsidRDefault="001310AB">
      <w:pPr>
        <w:tabs>
          <w:tab w:val="left" w:pos="360"/>
        </w:tabs>
        <w:spacing w:line="1" w:lineRule="exact"/>
        <w:rPr>
          <w:sz w:val="20"/>
          <w:szCs w:val="20"/>
        </w:rPr>
      </w:pP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ascii="Arial" w:hAnsi="Arial" w:cs="Arial"/>
          <w:color w:val="1B1B1B"/>
          <w:sz w:val="20"/>
          <w:szCs w:val="20"/>
        </w:rPr>
        <w:t>art. 2 ust. 3-5</w:t>
      </w:r>
      <w:r>
        <w:rPr>
          <w:rFonts w:ascii="Arial" w:hAnsi="Arial" w:cs="Arial"/>
          <w:sz w:val="20"/>
          <w:szCs w:val="20"/>
        </w:rPr>
        <w:t xml:space="preserve"> ustawy z dnia 10 października 2002 r. o minimalnym wynagrodzeniu za pracę (Dz. U. Nr 200, poz. 1679, z późn. zm.);</w:t>
      </w: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pomocy publicznej udzielonej na podstawie odrębnych przepisów,</w:t>
      </w:r>
    </w:p>
    <w:p w:rsidR="001310AB" w:rsidRDefault="001310AB">
      <w:pPr>
        <w:tabs>
          <w:tab w:val="left" w:pos="360"/>
          <w:tab w:val="left" w:pos="709"/>
        </w:tabs>
        <w:spacing w:line="9" w:lineRule="exact"/>
        <w:ind w:left="709"/>
        <w:rPr>
          <w:rFonts w:ascii="Arial" w:hAnsi="Arial" w:cs="Arial"/>
          <w:sz w:val="20"/>
          <w:szCs w:val="20"/>
        </w:rPr>
      </w:pPr>
    </w:p>
    <w:p w:rsidR="001310AB" w:rsidRDefault="001310AB">
      <w:pPr>
        <w:numPr>
          <w:ilvl w:val="0"/>
          <w:numId w:val="24"/>
        </w:numPr>
        <w:tabs>
          <w:tab w:val="left" w:pos="360"/>
          <w:tab w:val="left" w:pos="709"/>
        </w:tabs>
        <w:spacing w:line="232" w:lineRule="auto"/>
        <w:jc w:val="both"/>
        <w:rPr>
          <w:rFonts w:ascii="Arial" w:hAnsi="Arial" w:cs="Arial"/>
          <w:sz w:val="20"/>
          <w:szCs w:val="20"/>
        </w:rPr>
      </w:pPr>
      <w:r>
        <w:rPr>
          <w:rFonts w:ascii="Arial" w:hAnsi="Arial" w:cs="Arial"/>
          <w:sz w:val="20"/>
          <w:szCs w:val="20"/>
        </w:rPr>
        <w:t>wynikającym z przepisów prawa pracy i przepisów o zabezpieczeniu społecznym, obowiązujących w miejscu, w którym realizowane jest zamówienie,</w:t>
      </w:r>
    </w:p>
    <w:p w:rsidR="001310AB" w:rsidRDefault="001310AB">
      <w:pPr>
        <w:tabs>
          <w:tab w:val="left" w:pos="360"/>
          <w:tab w:val="left" w:pos="709"/>
        </w:tabs>
        <w:spacing w:line="2" w:lineRule="exact"/>
        <w:ind w:left="709"/>
        <w:rPr>
          <w:rFonts w:ascii="Arial" w:hAnsi="Arial" w:cs="Arial"/>
          <w:sz w:val="20"/>
          <w:szCs w:val="20"/>
        </w:rPr>
      </w:pP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wynikającym z przepisów prawa ochrony środowiska,</w:t>
      </w: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powierzenia wykonania części zamówienia podwykonawcy.</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W przypadku gdy cena całkowita oferty jest niższa o co najmniej 30% od: </w:t>
      </w:r>
    </w:p>
    <w:p w:rsidR="001310AB" w:rsidRDefault="001310AB">
      <w:pPr>
        <w:numPr>
          <w:ilvl w:val="0"/>
          <w:numId w:val="25"/>
        </w:numPr>
        <w:jc w:val="both"/>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ustawy Pzp lub średniej arytmetycznej cen wszystkich złożonych ofert, zamawiający </w:t>
      </w:r>
      <w:r>
        <w:rPr>
          <w:rFonts w:ascii="Arial" w:hAnsi="Arial" w:cs="Arial"/>
          <w:b/>
          <w:bCs/>
          <w:sz w:val="20"/>
          <w:szCs w:val="20"/>
        </w:rPr>
        <w:t>zwróci się</w:t>
      </w:r>
      <w:r>
        <w:rPr>
          <w:rFonts w:ascii="Arial" w:hAnsi="Arial" w:cs="Arial"/>
          <w:sz w:val="20"/>
          <w:szCs w:val="20"/>
        </w:rPr>
        <w:t xml:space="preserve"> o udzielenie wyjaśnień, o których mowa w pkt.18.14. chyba że rozbieżność wynika z okoliczności oczywistych, które nie wymagają wyjaśnienia;</w:t>
      </w:r>
    </w:p>
    <w:p w:rsidR="001310AB" w:rsidRDefault="001310AB">
      <w:pPr>
        <w:numPr>
          <w:ilvl w:val="0"/>
          <w:numId w:val="25"/>
        </w:numPr>
        <w:jc w:val="both"/>
        <w:rPr>
          <w:rFonts w:ascii="Arial" w:hAnsi="Arial" w:cs="Arial"/>
          <w:sz w:val="20"/>
          <w:szCs w:val="20"/>
        </w:rPr>
      </w:pPr>
      <w:r>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w:t>
      </w:r>
      <w:r>
        <w:rPr>
          <w:rFonts w:ascii="Arial" w:hAnsi="Arial" w:cs="Arial"/>
          <w:b/>
          <w:bCs/>
          <w:sz w:val="20"/>
          <w:szCs w:val="20"/>
        </w:rPr>
        <w:t>może  zwrócić  się</w:t>
      </w:r>
      <w:r>
        <w:rPr>
          <w:rFonts w:ascii="Arial" w:hAnsi="Arial" w:cs="Arial"/>
          <w:sz w:val="20"/>
          <w:szCs w:val="20"/>
        </w:rPr>
        <w:t xml:space="preserve">  o  udzielenie  wyjaśnień, których mowa w pkt.18.15.</w:t>
      </w:r>
    </w:p>
    <w:p w:rsidR="001310AB" w:rsidRDefault="001310AB">
      <w:pPr>
        <w:numPr>
          <w:ilvl w:val="1"/>
          <w:numId w:val="20"/>
        </w:numPr>
        <w:jc w:val="both"/>
        <w:rPr>
          <w:rFonts w:ascii="Arial" w:hAnsi="Arial" w:cs="Arial"/>
          <w:sz w:val="20"/>
          <w:szCs w:val="20"/>
        </w:rPr>
      </w:pPr>
      <w:bookmarkStart w:id="47" w:name="page19"/>
      <w:bookmarkEnd w:id="47"/>
      <w:r>
        <w:rPr>
          <w:rFonts w:ascii="Arial" w:hAnsi="Arial" w:cs="Arial"/>
          <w:sz w:val="20"/>
          <w:szCs w:val="20"/>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unieważni postępowanie o udzielenie zamówienia, jeżeli:</w:t>
      </w:r>
    </w:p>
    <w:p w:rsidR="001310AB" w:rsidRDefault="001310AB">
      <w:pPr>
        <w:tabs>
          <w:tab w:val="left" w:pos="360"/>
        </w:tabs>
        <w:spacing w:line="1" w:lineRule="exact"/>
        <w:rPr>
          <w:rFonts w:ascii="Arial" w:hAnsi="Arial" w:cs="Arial"/>
          <w:sz w:val="20"/>
          <w:szCs w:val="20"/>
        </w:rPr>
      </w:pPr>
    </w:p>
    <w:p w:rsidR="001310AB" w:rsidRDefault="001310AB">
      <w:pPr>
        <w:numPr>
          <w:ilvl w:val="1"/>
          <w:numId w:val="5"/>
        </w:numPr>
        <w:tabs>
          <w:tab w:val="left" w:pos="360"/>
          <w:tab w:val="left" w:pos="861"/>
        </w:tabs>
        <w:spacing w:line="237" w:lineRule="auto"/>
        <w:ind w:left="861" w:hanging="295"/>
        <w:jc w:val="both"/>
        <w:rPr>
          <w:rFonts w:ascii="Arial" w:hAnsi="Arial" w:cs="Arial"/>
          <w:sz w:val="20"/>
          <w:szCs w:val="20"/>
        </w:rPr>
      </w:pPr>
      <w:r>
        <w:rPr>
          <w:rFonts w:ascii="Arial" w:hAnsi="Arial" w:cs="Arial"/>
          <w:sz w:val="20"/>
          <w:szCs w:val="20"/>
        </w:rPr>
        <w:t>nie złożono żadnej oferty niepodlegającej odrzuceniu;</w:t>
      </w:r>
    </w:p>
    <w:p w:rsidR="001310AB" w:rsidRDefault="001310AB">
      <w:pPr>
        <w:tabs>
          <w:tab w:val="left" w:pos="360"/>
        </w:tabs>
        <w:spacing w:line="11" w:lineRule="exact"/>
        <w:rPr>
          <w:rFonts w:ascii="Arial" w:hAnsi="Arial" w:cs="Arial"/>
          <w:sz w:val="20"/>
          <w:szCs w:val="20"/>
        </w:rPr>
      </w:pPr>
    </w:p>
    <w:p w:rsidR="001310AB" w:rsidRDefault="001310AB">
      <w:pPr>
        <w:numPr>
          <w:ilvl w:val="1"/>
          <w:numId w:val="5"/>
        </w:numPr>
        <w:tabs>
          <w:tab w:val="left" w:pos="360"/>
          <w:tab w:val="left" w:pos="861"/>
        </w:tabs>
        <w:spacing w:line="235" w:lineRule="auto"/>
        <w:ind w:left="861" w:hanging="29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może zwiększyć tę kwotę do ceny najkorzystniejszej oferty;</w:t>
      </w:r>
    </w:p>
    <w:p w:rsidR="001310AB" w:rsidRDefault="001310AB">
      <w:pPr>
        <w:tabs>
          <w:tab w:val="left" w:pos="360"/>
        </w:tabs>
        <w:spacing w:line="13" w:lineRule="exact"/>
        <w:rPr>
          <w:rFonts w:ascii="Arial" w:hAnsi="Arial" w:cs="Arial"/>
          <w:sz w:val="20"/>
          <w:szCs w:val="20"/>
        </w:rPr>
      </w:pPr>
    </w:p>
    <w:p w:rsidR="001310AB" w:rsidRDefault="001310AB">
      <w:pPr>
        <w:numPr>
          <w:ilvl w:val="1"/>
          <w:numId w:val="5"/>
        </w:numPr>
        <w:tabs>
          <w:tab w:val="left" w:pos="360"/>
          <w:tab w:val="left" w:pos="861"/>
        </w:tabs>
        <w:spacing w:line="232" w:lineRule="auto"/>
        <w:ind w:left="861" w:hanging="295"/>
        <w:jc w:val="both"/>
        <w:rPr>
          <w:rFonts w:ascii="Arial" w:hAnsi="Arial" w:cs="Arial"/>
          <w:sz w:val="20"/>
          <w:szCs w:val="20"/>
        </w:rPr>
      </w:pPr>
      <w:r>
        <w:rPr>
          <w:rFonts w:ascii="Arial" w:hAnsi="Arial" w:cs="Arial"/>
          <w:sz w:val="20"/>
          <w:szCs w:val="20"/>
        </w:rPr>
        <w:t>w przypadkach, o których mowa w art. 91 ust. 5 ustawy Pzp, zostały złożone oferty dodatkowe o takiej samej cenie;</w:t>
      </w:r>
    </w:p>
    <w:p w:rsidR="001310AB" w:rsidRDefault="001310AB">
      <w:pPr>
        <w:tabs>
          <w:tab w:val="left" w:pos="360"/>
        </w:tabs>
        <w:spacing w:line="12" w:lineRule="exact"/>
        <w:rPr>
          <w:rFonts w:ascii="Arial" w:hAnsi="Arial" w:cs="Arial"/>
          <w:sz w:val="20"/>
          <w:szCs w:val="20"/>
        </w:rPr>
      </w:pPr>
    </w:p>
    <w:p w:rsidR="001310AB" w:rsidRDefault="001310AB">
      <w:pPr>
        <w:numPr>
          <w:ilvl w:val="1"/>
          <w:numId w:val="5"/>
        </w:numPr>
        <w:tabs>
          <w:tab w:val="left" w:pos="360"/>
          <w:tab w:val="left" w:pos="861"/>
        </w:tabs>
        <w:spacing w:line="235" w:lineRule="auto"/>
        <w:ind w:left="861" w:hanging="29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rsidR="001310AB" w:rsidRDefault="001310AB">
      <w:pPr>
        <w:tabs>
          <w:tab w:val="left" w:pos="360"/>
        </w:tabs>
        <w:spacing w:line="10" w:lineRule="exact"/>
        <w:rPr>
          <w:rFonts w:ascii="Arial" w:hAnsi="Arial" w:cs="Arial"/>
          <w:sz w:val="20"/>
          <w:szCs w:val="20"/>
        </w:rPr>
      </w:pPr>
    </w:p>
    <w:p w:rsidR="001310AB" w:rsidRDefault="001310AB">
      <w:pPr>
        <w:numPr>
          <w:ilvl w:val="1"/>
          <w:numId w:val="5"/>
        </w:numPr>
        <w:tabs>
          <w:tab w:val="left" w:pos="360"/>
          <w:tab w:val="left" w:pos="861"/>
        </w:tabs>
        <w:spacing w:line="232" w:lineRule="auto"/>
        <w:ind w:left="861" w:hanging="295"/>
        <w:jc w:val="both"/>
        <w:rPr>
          <w:rFonts w:ascii="Arial" w:hAnsi="Arial" w:cs="Arial"/>
          <w:sz w:val="20"/>
          <w:szCs w:val="20"/>
        </w:rPr>
      </w:pPr>
      <w:r>
        <w:rPr>
          <w:rFonts w:ascii="Arial" w:hAnsi="Arial" w:cs="Arial"/>
          <w:sz w:val="20"/>
          <w:szCs w:val="20"/>
        </w:rPr>
        <w:t>postępowanie obarczone jest niemożliwą do usunięcia wadą uniemożliwiającą zawarcie niepodlegającej unieważnieniu umowy w sprawie zamówienia publicznego.</w:t>
      </w:r>
    </w:p>
    <w:p w:rsidR="001310AB" w:rsidRDefault="001310AB">
      <w:pPr>
        <w:numPr>
          <w:ilvl w:val="0"/>
          <w:numId w:val="5"/>
        </w:numPr>
        <w:tabs>
          <w:tab w:val="left" w:pos="360"/>
        </w:tabs>
        <w:spacing w:line="232" w:lineRule="auto"/>
        <w:ind w:left="761" w:hanging="704"/>
        <w:jc w:val="both"/>
        <w:rPr>
          <w:rFonts w:ascii="Arial" w:hAnsi="Arial" w:cs="Arial"/>
          <w:sz w:val="20"/>
          <w:szCs w:val="20"/>
        </w:rPr>
      </w:pPr>
      <w:r>
        <w:rPr>
          <w:rFonts w:ascii="Arial" w:hAnsi="Arial" w:cs="Arial"/>
          <w:sz w:val="20"/>
          <w:szCs w:val="20"/>
        </w:rPr>
        <w:t>O unieważnieniu postępowania o udzielenie zamówienia zamawiający zawiadomi równocześnie wszystkich wykonawców, którzy:</w:t>
      </w:r>
    </w:p>
    <w:p w:rsidR="001310AB" w:rsidRDefault="001310AB">
      <w:pPr>
        <w:tabs>
          <w:tab w:val="left" w:pos="360"/>
        </w:tabs>
        <w:spacing w:line="12" w:lineRule="exact"/>
        <w:rPr>
          <w:rFonts w:ascii="Arial" w:hAnsi="Arial" w:cs="Arial"/>
          <w:sz w:val="20"/>
          <w:szCs w:val="20"/>
        </w:rPr>
      </w:pPr>
    </w:p>
    <w:p w:rsidR="001310AB" w:rsidRDefault="001310AB">
      <w:pPr>
        <w:numPr>
          <w:ilvl w:val="1"/>
          <w:numId w:val="5"/>
        </w:numPr>
        <w:tabs>
          <w:tab w:val="left" w:pos="360"/>
          <w:tab w:val="left" w:pos="861"/>
        </w:tabs>
        <w:spacing w:line="232" w:lineRule="auto"/>
        <w:ind w:left="861" w:hanging="295"/>
        <w:jc w:val="both"/>
        <w:rPr>
          <w:rFonts w:ascii="Arial" w:hAnsi="Arial" w:cs="Arial"/>
          <w:sz w:val="20"/>
          <w:szCs w:val="20"/>
        </w:rPr>
      </w:pPr>
      <w:r>
        <w:rPr>
          <w:rFonts w:ascii="Arial" w:hAnsi="Arial" w:cs="Arial"/>
          <w:sz w:val="20"/>
          <w:szCs w:val="20"/>
        </w:rPr>
        <w:t>ubiegali się o udzielenie zamówienia - w przypadku unieważnienia postępowania przed upływem terminu składania ofert,</w:t>
      </w:r>
    </w:p>
    <w:p w:rsidR="001310AB" w:rsidRDefault="001310AB">
      <w:pPr>
        <w:tabs>
          <w:tab w:val="left" w:pos="360"/>
        </w:tabs>
        <w:spacing w:line="1" w:lineRule="exact"/>
        <w:rPr>
          <w:rFonts w:ascii="Arial" w:hAnsi="Arial" w:cs="Arial"/>
          <w:sz w:val="20"/>
          <w:szCs w:val="20"/>
        </w:rPr>
      </w:pPr>
    </w:p>
    <w:p w:rsidR="001310AB" w:rsidRDefault="001310AB">
      <w:pPr>
        <w:numPr>
          <w:ilvl w:val="1"/>
          <w:numId w:val="5"/>
        </w:numPr>
        <w:tabs>
          <w:tab w:val="left" w:pos="360"/>
          <w:tab w:val="left" w:pos="861"/>
        </w:tabs>
        <w:spacing w:line="235" w:lineRule="auto"/>
        <w:ind w:left="861" w:hanging="295"/>
        <w:jc w:val="both"/>
        <w:rPr>
          <w:rFonts w:ascii="Arial" w:hAnsi="Arial" w:cs="Arial"/>
          <w:sz w:val="20"/>
          <w:szCs w:val="20"/>
        </w:rPr>
      </w:pPr>
      <w:r>
        <w:rPr>
          <w:rFonts w:ascii="Arial" w:hAnsi="Arial" w:cs="Arial"/>
          <w:sz w:val="20"/>
          <w:szCs w:val="20"/>
        </w:rPr>
        <w:t>złożyli oferty - w przypadku unieważnienia postępowania po upływie terminu składania ofert</w:t>
      </w:r>
    </w:p>
    <w:p w:rsidR="001310AB" w:rsidRDefault="001310AB">
      <w:pPr>
        <w:tabs>
          <w:tab w:val="left" w:pos="360"/>
        </w:tabs>
        <w:spacing w:line="1" w:lineRule="exact"/>
        <w:jc w:val="both"/>
        <w:rPr>
          <w:sz w:val="20"/>
          <w:szCs w:val="20"/>
        </w:rPr>
      </w:pPr>
    </w:p>
    <w:p w:rsidR="001310AB" w:rsidRDefault="001310AB">
      <w:pPr>
        <w:spacing w:line="232" w:lineRule="auto"/>
        <w:ind w:left="761"/>
        <w:jc w:val="both"/>
        <w:rPr>
          <w:rFonts w:ascii="Arial" w:hAnsi="Arial" w:cs="Arial"/>
          <w:sz w:val="20"/>
          <w:szCs w:val="20"/>
        </w:rPr>
      </w:pPr>
      <w:r>
        <w:rPr>
          <w:rFonts w:ascii="Arial" w:hAnsi="Arial" w:cs="Arial"/>
          <w:sz w:val="20"/>
          <w:szCs w:val="20"/>
        </w:rPr>
        <w:t>podając uzasadnienie faktyczne i prawne</w:t>
      </w:r>
    </w:p>
    <w:p w:rsidR="001310AB" w:rsidRDefault="001310AB">
      <w:pPr>
        <w:numPr>
          <w:ilvl w:val="0"/>
          <w:numId w:val="5"/>
        </w:numPr>
        <w:tabs>
          <w:tab w:val="left" w:pos="360"/>
        </w:tabs>
        <w:spacing w:line="232" w:lineRule="auto"/>
        <w:ind w:left="761" w:hanging="704"/>
        <w:jc w:val="both"/>
        <w:rPr>
          <w:rFonts w:ascii="Arial" w:hAnsi="Arial" w:cs="Arial"/>
          <w:sz w:val="20"/>
          <w:szCs w:val="20"/>
        </w:rPr>
      </w:pPr>
      <w:r>
        <w:rPr>
          <w:rFonts w:ascii="Arial" w:hAnsi="Arial" w:cs="Arial"/>
          <w:sz w:val="20"/>
          <w:szCs w:val="2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310AB" w:rsidRDefault="001310AB">
      <w:pPr>
        <w:numPr>
          <w:ilvl w:val="0"/>
          <w:numId w:val="20"/>
        </w:numPr>
        <w:rPr>
          <w:rFonts w:ascii="Arial" w:hAnsi="Arial" w:cs="Arial"/>
          <w:b/>
          <w:bCs/>
          <w:sz w:val="20"/>
          <w:szCs w:val="20"/>
        </w:rPr>
      </w:pPr>
      <w:r>
        <w:rPr>
          <w:rFonts w:ascii="Arial" w:hAnsi="Arial" w:cs="Arial"/>
          <w:b/>
          <w:bCs/>
          <w:sz w:val="20"/>
          <w:szCs w:val="20"/>
        </w:rPr>
        <w:t>WYMAGANIA DOTYCZĄCE ZABEZPIECZENIA NALEŻYTEGO WYKONANIA UMOWY</w:t>
      </w:r>
    </w:p>
    <w:p w:rsidR="001310AB" w:rsidRDefault="001310AB">
      <w:pPr>
        <w:numPr>
          <w:ilvl w:val="0"/>
          <w:numId w:val="6"/>
        </w:numPr>
        <w:tabs>
          <w:tab w:val="left" w:pos="360"/>
        </w:tabs>
        <w:spacing w:line="235" w:lineRule="auto"/>
        <w:ind w:left="701" w:hanging="701"/>
        <w:jc w:val="both"/>
        <w:rPr>
          <w:rFonts w:ascii="Arial" w:hAnsi="Arial" w:cs="Arial"/>
          <w:sz w:val="20"/>
          <w:szCs w:val="20"/>
        </w:rPr>
      </w:pPr>
      <w:r>
        <w:rPr>
          <w:rFonts w:ascii="Arial" w:hAnsi="Arial" w:cs="Arial"/>
          <w:sz w:val="20"/>
          <w:szCs w:val="20"/>
        </w:rPr>
        <w:t xml:space="preserve">Wykonawca, którego oferta zostanie wybrana zobowiązany jest do wniesienia przed podpisaniem umowy zabezpieczenia należytego wykonania umowy na kwotę stanowiącą </w:t>
      </w:r>
      <w:r>
        <w:rPr>
          <w:rFonts w:ascii="Arial" w:hAnsi="Arial" w:cs="Arial"/>
          <w:sz w:val="20"/>
          <w:szCs w:val="20"/>
        </w:rPr>
        <w:br/>
      </w:r>
      <w:r>
        <w:rPr>
          <w:rFonts w:ascii="Arial" w:hAnsi="Arial" w:cs="Arial"/>
          <w:b/>
          <w:bCs/>
          <w:sz w:val="20"/>
          <w:szCs w:val="20"/>
        </w:rPr>
        <w:t>10 %</w:t>
      </w:r>
      <w:r>
        <w:rPr>
          <w:rFonts w:ascii="Arial" w:hAnsi="Arial" w:cs="Arial"/>
          <w:sz w:val="20"/>
          <w:szCs w:val="20"/>
        </w:rPr>
        <w:t xml:space="preserve"> zaoferowanej ceny brutto oferty w formie określonej w art. 148 ust. 1 ustawy Pzp.</w:t>
      </w:r>
    </w:p>
    <w:p w:rsidR="001310AB" w:rsidRDefault="001310AB">
      <w:pPr>
        <w:tabs>
          <w:tab w:val="left" w:pos="360"/>
        </w:tabs>
        <w:spacing w:line="12" w:lineRule="exact"/>
        <w:rPr>
          <w:rFonts w:ascii="Arial" w:hAnsi="Arial" w:cs="Arial"/>
          <w:sz w:val="20"/>
          <w:szCs w:val="20"/>
        </w:rPr>
      </w:pPr>
    </w:p>
    <w:p w:rsidR="001310AB" w:rsidRDefault="001310AB">
      <w:pPr>
        <w:numPr>
          <w:ilvl w:val="0"/>
          <w:numId w:val="6"/>
        </w:numPr>
        <w:tabs>
          <w:tab w:val="left" w:pos="360"/>
        </w:tabs>
        <w:spacing w:line="232" w:lineRule="auto"/>
        <w:ind w:left="701" w:hanging="701"/>
        <w:jc w:val="both"/>
        <w:rPr>
          <w:rFonts w:ascii="Arial" w:hAnsi="Arial" w:cs="Arial"/>
          <w:sz w:val="20"/>
          <w:szCs w:val="20"/>
        </w:rPr>
      </w:pPr>
      <w:r>
        <w:rPr>
          <w:rFonts w:ascii="Arial" w:hAnsi="Arial" w:cs="Arial"/>
          <w:sz w:val="20"/>
          <w:szCs w:val="20"/>
        </w:rPr>
        <w:t>Wniesione przez Wykonawcę zabezpieczenie jest przeznaczone na pokrycie roszczeń z tytułu niewykonania lub nienależytego wykonania umowy.</w:t>
      </w:r>
    </w:p>
    <w:p w:rsidR="001310AB" w:rsidRDefault="001310AB">
      <w:pPr>
        <w:tabs>
          <w:tab w:val="left" w:pos="360"/>
        </w:tabs>
        <w:spacing w:line="2" w:lineRule="exact"/>
        <w:rPr>
          <w:rFonts w:ascii="Arial" w:hAnsi="Arial" w:cs="Arial"/>
          <w:sz w:val="20"/>
          <w:szCs w:val="20"/>
        </w:rPr>
      </w:pPr>
    </w:p>
    <w:p w:rsidR="001310AB" w:rsidRDefault="001310AB">
      <w:pPr>
        <w:tabs>
          <w:tab w:val="left" w:pos="360"/>
        </w:tabs>
        <w:spacing w:line="237" w:lineRule="auto"/>
        <w:ind w:left="701"/>
        <w:jc w:val="both"/>
        <w:rPr>
          <w:rFonts w:ascii="Arial" w:hAnsi="Arial" w:cs="Arial"/>
          <w:sz w:val="20"/>
          <w:szCs w:val="20"/>
        </w:rPr>
      </w:pPr>
      <w:r>
        <w:rPr>
          <w:rFonts w:ascii="Arial" w:hAnsi="Arial" w:cs="Arial"/>
          <w:sz w:val="20"/>
          <w:szCs w:val="20"/>
        </w:rPr>
        <w:t>a)Zamawiający ma prawo zatrzymać zabezpieczenie z tytułu kar umownych.</w:t>
      </w:r>
    </w:p>
    <w:p w:rsidR="001310AB" w:rsidRDefault="001310AB">
      <w:pPr>
        <w:tabs>
          <w:tab w:val="left" w:pos="360"/>
        </w:tabs>
        <w:spacing w:line="235" w:lineRule="auto"/>
        <w:ind w:left="701"/>
        <w:jc w:val="both"/>
        <w:rPr>
          <w:rFonts w:ascii="Arial" w:hAnsi="Arial" w:cs="Arial"/>
          <w:sz w:val="20"/>
          <w:szCs w:val="20"/>
        </w:rPr>
      </w:pPr>
      <w:r>
        <w:rPr>
          <w:rFonts w:ascii="Arial" w:hAnsi="Arial" w:cs="Arial"/>
          <w:sz w:val="20"/>
          <w:szCs w:val="20"/>
        </w:rPr>
        <w:t>b)Zamawiający zwróci zabezpieczenie w terminach i na zasadach opisanych w Części II –</w:t>
      </w:r>
    </w:p>
    <w:p w:rsidR="001310AB" w:rsidRDefault="001310AB">
      <w:pPr>
        <w:tabs>
          <w:tab w:val="left" w:pos="360"/>
        </w:tabs>
        <w:spacing w:line="1" w:lineRule="exact"/>
        <w:rPr>
          <w:sz w:val="20"/>
          <w:szCs w:val="20"/>
        </w:rPr>
      </w:pPr>
    </w:p>
    <w:p w:rsidR="001310AB" w:rsidRDefault="001310AB">
      <w:pPr>
        <w:tabs>
          <w:tab w:val="left" w:pos="360"/>
        </w:tabs>
        <w:spacing w:line="237" w:lineRule="auto"/>
        <w:ind w:left="701"/>
        <w:rPr>
          <w:sz w:val="20"/>
          <w:szCs w:val="20"/>
        </w:rPr>
      </w:pPr>
      <w:r>
        <w:rPr>
          <w:rFonts w:ascii="Arial" w:hAnsi="Arial" w:cs="Arial"/>
          <w:sz w:val="20"/>
          <w:szCs w:val="20"/>
        </w:rPr>
        <w:t>umowie.</w:t>
      </w:r>
    </w:p>
    <w:p w:rsidR="001310AB" w:rsidRDefault="001310AB">
      <w:pPr>
        <w:tabs>
          <w:tab w:val="left" w:pos="360"/>
        </w:tabs>
        <w:spacing w:line="12" w:lineRule="exact"/>
        <w:rPr>
          <w:sz w:val="20"/>
          <w:szCs w:val="20"/>
        </w:rPr>
      </w:pPr>
    </w:p>
    <w:p w:rsidR="001310AB" w:rsidRDefault="001310AB">
      <w:pPr>
        <w:numPr>
          <w:ilvl w:val="0"/>
          <w:numId w:val="7"/>
        </w:numPr>
        <w:tabs>
          <w:tab w:val="left" w:pos="360"/>
        </w:tabs>
        <w:spacing w:line="235" w:lineRule="auto"/>
        <w:ind w:left="701" w:hanging="701"/>
        <w:jc w:val="both"/>
        <w:rPr>
          <w:rFonts w:ascii="Arial" w:hAnsi="Arial" w:cs="Arial"/>
          <w:sz w:val="20"/>
          <w:szCs w:val="20"/>
        </w:rPr>
      </w:pPr>
      <w:r>
        <w:rPr>
          <w:rFonts w:ascii="Arial" w:hAnsi="Arial" w:cs="Arial"/>
          <w:sz w:val="20"/>
          <w:szCs w:val="20"/>
        </w:rPr>
        <w:t>Zabezpieczenie w pełnej wysokości powinno obowiązywać od dnia zawarcia umowy do dnia wykonania zamówienia i uznania przez Zamawiającego za należycie wykonane. 30 % wartości zabezpieczenia w zakresie roszczeń z tytułu rękojmi za wady powinno obowiązywać do 15 dnia po upływie okresu rękojmi.</w:t>
      </w:r>
    </w:p>
    <w:p w:rsidR="001310AB" w:rsidRDefault="001310AB">
      <w:pPr>
        <w:tabs>
          <w:tab w:val="left" w:pos="360"/>
        </w:tabs>
        <w:spacing w:line="11" w:lineRule="exact"/>
        <w:rPr>
          <w:rFonts w:ascii="Arial" w:hAnsi="Arial" w:cs="Arial"/>
          <w:sz w:val="20"/>
          <w:szCs w:val="20"/>
        </w:rPr>
      </w:pPr>
    </w:p>
    <w:p w:rsidR="001310AB" w:rsidRDefault="001310AB">
      <w:pPr>
        <w:numPr>
          <w:ilvl w:val="0"/>
          <w:numId w:val="7"/>
        </w:numPr>
        <w:tabs>
          <w:tab w:val="left" w:pos="360"/>
        </w:tabs>
        <w:spacing w:line="237" w:lineRule="auto"/>
        <w:ind w:left="701" w:hanging="701"/>
        <w:jc w:val="both"/>
        <w:rPr>
          <w:rFonts w:ascii="Arial" w:hAnsi="Arial" w:cs="Arial"/>
          <w:sz w:val="20"/>
          <w:szCs w:val="20"/>
        </w:rPr>
      </w:pPr>
      <w:r>
        <w:rPr>
          <w:rFonts w:ascii="Arial" w:hAnsi="Arial" w:cs="Arial"/>
          <w:sz w:val="20"/>
          <w:szCs w:val="20"/>
        </w:rPr>
        <w:t>W przypadku wniesienia wadium w pieniądzu Wykonawca może wyrazić zgodę na zaliczenie kwoty wadium na poczet zabezpieczenia. Zabezpieczenie wnoszone w pieniądzu wykonawca wpłaci przelewem na rachunek bankowy wskazany w pkt 16.3. SIWZ. Ten sam nr rachunku będzie obowiązywał dla wpłat w przypadku uruchomienia gwarancji/poręczenia, chyba, że Zamawiający powiadomi o jego zmianie.</w:t>
      </w:r>
    </w:p>
    <w:p w:rsidR="001310AB" w:rsidRDefault="001310AB">
      <w:pPr>
        <w:tabs>
          <w:tab w:val="left" w:pos="360"/>
        </w:tabs>
        <w:spacing w:line="9" w:lineRule="exact"/>
        <w:rPr>
          <w:rFonts w:ascii="Arial" w:hAnsi="Arial" w:cs="Arial"/>
          <w:sz w:val="20"/>
          <w:szCs w:val="20"/>
        </w:rPr>
      </w:pPr>
    </w:p>
    <w:p w:rsidR="001310AB" w:rsidRDefault="001310AB">
      <w:pPr>
        <w:numPr>
          <w:ilvl w:val="0"/>
          <w:numId w:val="7"/>
        </w:numPr>
        <w:tabs>
          <w:tab w:val="left" w:pos="360"/>
        </w:tabs>
        <w:spacing w:line="237" w:lineRule="auto"/>
        <w:ind w:left="701" w:hanging="701"/>
        <w:jc w:val="both"/>
        <w:rPr>
          <w:rFonts w:ascii="Arial" w:hAnsi="Arial" w:cs="Arial"/>
          <w:sz w:val="20"/>
          <w:szCs w:val="20"/>
        </w:rPr>
      </w:pPr>
      <w:r>
        <w:rPr>
          <w:rFonts w:ascii="Arial" w:hAnsi="Arial" w:cs="Arial"/>
          <w:sz w:val="20"/>
          <w:szCs w:val="20"/>
        </w:rPr>
        <w:t xml:space="preserve">Gwarancja (poręczenie) bankowa lub ubezpieczeniowa musi zostać dostarczona w oryginale </w:t>
      </w:r>
      <w:r>
        <w:rPr>
          <w:rFonts w:ascii="Arial" w:hAnsi="Arial" w:cs="Arial"/>
          <w:b/>
          <w:bCs/>
          <w:sz w:val="20"/>
          <w:szCs w:val="20"/>
          <w:u w:val="single"/>
        </w:rPr>
        <w:t>zgodnie z wzorem załączonym do SIWZ</w:t>
      </w:r>
      <w:r>
        <w:rPr>
          <w:rFonts w:ascii="Arial" w:hAnsi="Arial" w:cs="Arial"/>
          <w:sz w:val="20"/>
          <w:szCs w:val="20"/>
        </w:rPr>
        <w:t xml:space="preserve"> i nie może w swoich zapisach wychodzić ponad treść umowy łączącej Zamawiającego z Wykonawcą i musi gwarantować Zamawiającemu nieodwołalnie i bezwarunkowo zapłatę na pierwsze wezwanie. Gwarancja (poręczenie) musi pozwalać na zgłoszenie dochodzenia roszczeń również w ostatnim dniu jej obowiązywania bez żądania dodatkowych dokumentów, uniemożliwiających dochowanie przez Zamawiającego terminów z niej wynikających. Nie może nakładać obowiązku uzgadniania przez gwaranta zmian w umowie. Gwarancje i poręczenia nie mogą wprowadzać żadnych dodatkowych warunków merytorycznych. Złożenie w wyznaczonym terminie gwarancji (poręczenia) nie spełniającej warunków Zamawiającego jest jednoznaczne z niezłożeniem w wymaganym terminie zabezpieczenia należytego wykonania umowy. Skutkiem tego będzie nie zawarcie umowy z przyczyn leżących po stronie Wykonawcy. Zabezpieczenie należytego wykonania Umowy składane w formie gwarancji powinno spełniać następujące wymagania:</w:t>
      </w:r>
    </w:p>
    <w:p w:rsidR="001310AB" w:rsidRDefault="001310AB">
      <w:pPr>
        <w:tabs>
          <w:tab w:val="left" w:pos="360"/>
        </w:tabs>
        <w:spacing w:line="14" w:lineRule="exact"/>
        <w:rPr>
          <w:sz w:val="20"/>
          <w:szCs w:val="20"/>
        </w:rPr>
      </w:pP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zabezpieczenie winno być bezwarunkowe, nieodwołalne i płatne na pierwsze żądanie, </w:t>
      </w:r>
    </w:p>
    <w:p w:rsidR="001310AB" w:rsidRDefault="001310AB">
      <w:pPr>
        <w:numPr>
          <w:ilvl w:val="1"/>
          <w:numId w:val="20"/>
        </w:numPr>
        <w:ind w:left="709" w:hanging="349"/>
        <w:jc w:val="both"/>
        <w:rPr>
          <w:rFonts w:ascii="Arial" w:hAnsi="Arial" w:cs="Arial"/>
          <w:sz w:val="20"/>
          <w:szCs w:val="20"/>
        </w:rPr>
      </w:pPr>
      <w:r>
        <w:rPr>
          <w:rFonts w:ascii="Arial" w:hAnsi="Arial" w:cs="Arial"/>
          <w:sz w:val="20"/>
          <w:szCs w:val="20"/>
        </w:rPr>
        <w:t xml:space="preserve">zabezpieczenie należytego wykonania Umowy musi być wykonalne na terytorium Rzeczypospolitej Polskiej. W przypadku podmiotów występujących </w:t>
      </w:r>
      <w:r>
        <w:rPr>
          <w:rFonts w:ascii="Arial" w:hAnsi="Arial" w:cs="Arial"/>
          <w:b/>
          <w:bCs/>
          <w:sz w:val="20"/>
          <w:szCs w:val="20"/>
        </w:rPr>
        <w:t>wspólnie muszą być w nim wymienione wszystkie te podmioty</w:t>
      </w:r>
      <w:r>
        <w:rPr>
          <w:rFonts w:ascii="Arial" w:hAnsi="Arial" w:cs="Arial"/>
          <w:sz w:val="20"/>
          <w:szCs w:val="20"/>
        </w:rPr>
        <w:t>. Zamawiający, w terminie trzech dni roboczych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1310AB" w:rsidRDefault="001310AB">
      <w:pPr>
        <w:numPr>
          <w:ilvl w:val="0"/>
          <w:numId w:val="8"/>
        </w:numPr>
        <w:tabs>
          <w:tab w:val="left" w:pos="360"/>
        </w:tabs>
        <w:spacing w:line="232" w:lineRule="auto"/>
        <w:ind w:left="701" w:hanging="701"/>
        <w:jc w:val="both"/>
        <w:rPr>
          <w:rFonts w:ascii="Arial" w:hAnsi="Arial" w:cs="Arial"/>
          <w:sz w:val="20"/>
          <w:szCs w:val="20"/>
        </w:rPr>
      </w:pPr>
      <w:r>
        <w:rPr>
          <w:rFonts w:ascii="Arial" w:hAnsi="Arial" w:cs="Arial"/>
          <w:sz w:val="20"/>
          <w:szCs w:val="20"/>
        </w:rPr>
        <w:t>Zamawiający zwróci zabezpieczenie należytego wykonania umowy w terminie i na warunkach określonych w Części II.</w:t>
      </w:r>
    </w:p>
    <w:p w:rsidR="001310AB" w:rsidRDefault="001310AB">
      <w:pPr>
        <w:tabs>
          <w:tab w:val="left" w:pos="360"/>
        </w:tabs>
        <w:spacing w:line="12" w:lineRule="exact"/>
        <w:rPr>
          <w:rFonts w:ascii="Arial" w:hAnsi="Arial" w:cs="Arial"/>
          <w:sz w:val="20"/>
          <w:szCs w:val="20"/>
        </w:rPr>
      </w:pPr>
    </w:p>
    <w:p w:rsidR="001310AB" w:rsidRDefault="001310AB">
      <w:pPr>
        <w:numPr>
          <w:ilvl w:val="0"/>
          <w:numId w:val="8"/>
        </w:numPr>
        <w:tabs>
          <w:tab w:val="left" w:pos="360"/>
        </w:tabs>
        <w:spacing w:line="235" w:lineRule="auto"/>
        <w:ind w:left="701" w:hanging="701"/>
        <w:jc w:val="both"/>
        <w:rPr>
          <w:rFonts w:ascii="Arial" w:hAnsi="Arial" w:cs="Arial"/>
          <w:sz w:val="20"/>
          <w:szCs w:val="20"/>
        </w:rPr>
      </w:pPr>
      <w:r>
        <w:rPr>
          <w:rFonts w:ascii="Arial" w:hAnsi="Arial" w:cs="Arial"/>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wskazany w przelewie.</w:t>
      </w:r>
    </w:p>
    <w:p w:rsidR="001310AB" w:rsidRDefault="001310AB">
      <w:pPr>
        <w:spacing w:line="235" w:lineRule="auto"/>
        <w:ind w:left="701"/>
        <w:jc w:val="both"/>
        <w:rPr>
          <w:rFonts w:ascii="Arial" w:hAnsi="Arial" w:cs="Arial"/>
          <w:sz w:val="20"/>
          <w:szCs w:val="20"/>
        </w:rPr>
      </w:pPr>
      <w:r>
        <w:br w:type="page"/>
      </w:r>
    </w:p>
    <w:p w:rsidR="001310AB" w:rsidRDefault="001310AB">
      <w:pPr>
        <w:tabs>
          <w:tab w:val="left" w:pos="360"/>
        </w:tabs>
        <w:spacing w:line="14" w:lineRule="exact"/>
        <w:rPr>
          <w:rFonts w:ascii="Arial" w:hAnsi="Arial" w:cs="Arial"/>
          <w:sz w:val="20"/>
          <w:szCs w:val="20"/>
        </w:rPr>
      </w:pPr>
    </w:p>
    <w:p w:rsidR="001310AB" w:rsidRDefault="001310AB">
      <w:pPr>
        <w:numPr>
          <w:ilvl w:val="0"/>
          <w:numId w:val="8"/>
        </w:numPr>
        <w:tabs>
          <w:tab w:val="left" w:pos="360"/>
        </w:tabs>
        <w:spacing w:line="235" w:lineRule="auto"/>
        <w:ind w:left="701" w:hanging="701"/>
        <w:jc w:val="both"/>
        <w:rPr>
          <w:rFonts w:ascii="Arial" w:hAnsi="Arial" w:cs="Arial"/>
          <w:sz w:val="20"/>
          <w:szCs w:val="20"/>
        </w:rPr>
      </w:pPr>
      <w:r>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310AB" w:rsidRDefault="001310AB">
      <w:pPr>
        <w:tabs>
          <w:tab w:val="left" w:pos="360"/>
        </w:tabs>
        <w:spacing w:line="149" w:lineRule="exact"/>
        <w:rPr>
          <w:sz w:val="20"/>
          <w:szCs w:val="20"/>
        </w:rPr>
      </w:pPr>
    </w:p>
    <w:p w:rsidR="001310AB" w:rsidRDefault="001310AB">
      <w:pPr>
        <w:numPr>
          <w:ilvl w:val="0"/>
          <w:numId w:val="9"/>
        </w:numPr>
        <w:tabs>
          <w:tab w:val="left" w:pos="360"/>
          <w:tab w:val="left" w:pos="481"/>
        </w:tabs>
        <w:spacing w:line="237" w:lineRule="auto"/>
        <w:ind w:left="481" w:hanging="481"/>
        <w:jc w:val="both"/>
        <w:rPr>
          <w:rFonts w:ascii="Arial" w:hAnsi="Arial" w:cs="Arial"/>
          <w:b/>
          <w:bCs/>
          <w:sz w:val="20"/>
          <w:szCs w:val="20"/>
        </w:rPr>
      </w:pPr>
      <w:r>
        <w:rPr>
          <w:rFonts w:ascii="Arial" w:hAnsi="Arial" w:cs="Arial"/>
          <w:b/>
          <w:bCs/>
          <w:sz w:val="20"/>
          <w:szCs w:val="20"/>
        </w:rPr>
        <w:t>WZÓR UMOWY  - ZAMAWIAJĄCY WYMAGA OD  WYKONAWCY,  ABY ZAWARŁ Z  NIM</w:t>
      </w:r>
    </w:p>
    <w:p w:rsidR="001310AB" w:rsidRDefault="001310AB">
      <w:pPr>
        <w:tabs>
          <w:tab w:val="left" w:pos="360"/>
        </w:tabs>
        <w:spacing w:line="1" w:lineRule="exact"/>
        <w:rPr>
          <w:rFonts w:ascii="Arial" w:hAnsi="Arial" w:cs="Arial"/>
          <w:b/>
          <w:bCs/>
          <w:sz w:val="20"/>
          <w:szCs w:val="20"/>
        </w:rPr>
      </w:pPr>
    </w:p>
    <w:p w:rsidR="001310AB" w:rsidRDefault="001310AB">
      <w:pPr>
        <w:tabs>
          <w:tab w:val="left" w:pos="360"/>
        </w:tabs>
        <w:spacing w:line="237" w:lineRule="auto"/>
        <w:ind w:left="481"/>
        <w:jc w:val="both"/>
        <w:rPr>
          <w:rFonts w:ascii="Arial" w:hAnsi="Arial" w:cs="Arial"/>
          <w:b/>
          <w:bCs/>
          <w:sz w:val="20"/>
          <w:szCs w:val="20"/>
        </w:rPr>
      </w:pPr>
      <w:r>
        <w:rPr>
          <w:rFonts w:ascii="Arial" w:hAnsi="Arial" w:cs="Arial"/>
          <w:b/>
          <w:bCs/>
          <w:sz w:val="20"/>
          <w:szCs w:val="20"/>
        </w:rPr>
        <w:t>UMOWĘ W SPRAWIE ZAMÓWIENIA PUBLICZNEGO NA TAKICH WARUNKACH</w:t>
      </w:r>
    </w:p>
    <w:p w:rsidR="001310AB" w:rsidRDefault="001310AB">
      <w:pPr>
        <w:tabs>
          <w:tab w:val="left" w:pos="360"/>
        </w:tabs>
        <w:spacing w:line="33" w:lineRule="exact"/>
        <w:rPr>
          <w:sz w:val="20"/>
          <w:szCs w:val="20"/>
        </w:rPr>
      </w:pPr>
    </w:p>
    <w:p w:rsidR="001310AB" w:rsidRDefault="001310AB">
      <w:pPr>
        <w:tabs>
          <w:tab w:val="left" w:pos="360"/>
        </w:tabs>
        <w:spacing w:line="237" w:lineRule="auto"/>
        <w:ind w:left="701"/>
        <w:rPr>
          <w:sz w:val="20"/>
          <w:szCs w:val="20"/>
        </w:rPr>
      </w:pPr>
      <w:r>
        <w:rPr>
          <w:rFonts w:ascii="Arial" w:hAnsi="Arial" w:cs="Arial"/>
          <w:sz w:val="20"/>
          <w:szCs w:val="20"/>
        </w:rPr>
        <w:t>Wzór umowy zamieszczony jest w Części II SIWZ.</w:t>
      </w:r>
    </w:p>
    <w:p w:rsidR="001310AB" w:rsidRDefault="001310AB">
      <w:pPr>
        <w:tabs>
          <w:tab w:val="left" w:pos="360"/>
        </w:tabs>
        <w:spacing w:line="148" w:lineRule="exact"/>
        <w:rPr>
          <w:sz w:val="20"/>
          <w:szCs w:val="20"/>
        </w:rPr>
      </w:pPr>
    </w:p>
    <w:p w:rsidR="001310AB" w:rsidRDefault="001310AB">
      <w:pPr>
        <w:numPr>
          <w:ilvl w:val="0"/>
          <w:numId w:val="10"/>
        </w:numPr>
        <w:tabs>
          <w:tab w:val="left" w:pos="360"/>
          <w:tab w:val="left" w:pos="481"/>
        </w:tabs>
        <w:spacing w:line="237" w:lineRule="auto"/>
        <w:ind w:left="481" w:hanging="481"/>
        <w:jc w:val="both"/>
        <w:rPr>
          <w:rFonts w:ascii="Arial" w:hAnsi="Arial" w:cs="Arial"/>
          <w:b/>
          <w:bCs/>
          <w:sz w:val="20"/>
          <w:szCs w:val="20"/>
        </w:rPr>
      </w:pPr>
      <w:r>
        <w:rPr>
          <w:rFonts w:ascii="Arial" w:hAnsi="Arial" w:cs="Arial"/>
          <w:b/>
          <w:bCs/>
          <w:sz w:val="20"/>
          <w:szCs w:val="20"/>
        </w:rPr>
        <w:t>POUCZENIE O ŚRODKACH OCHRONY PRAWNEJ PRZYSŁUGUJĄCYCH WYKONAWCY</w:t>
      </w:r>
    </w:p>
    <w:p w:rsidR="001310AB" w:rsidRDefault="001310AB">
      <w:pPr>
        <w:tabs>
          <w:tab w:val="left" w:pos="360"/>
        </w:tabs>
        <w:spacing w:line="3" w:lineRule="exact"/>
        <w:rPr>
          <w:rFonts w:ascii="Arial" w:hAnsi="Arial" w:cs="Arial"/>
          <w:b/>
          <w:bCs/>
          <w:sz w:val="20"/>
          <w:szCs w:val="20"/>
        </w:rPr>
      </w:pPr>
    </w:p>
    <w:p w:rsidR="001310AB" w:rsidRDefault="001310AB">
      <w:pPr>
        <w:tabs>
          <w:tab w:val="left" w:pos="360"/>
        </w:tabs>
        <w:spacing w:line="237" w:lineRule="auto"/>
        <w:ind w:left="481"/>
        <w:jc w:val="both"/>
        <w:rPr>
          <w:rFonts w:ascii="Arial" w:hAnsi="Arial" w:cs="Arial"/>
          <w:b/>
          <w:bCs/>
          <w:sz w:val="20"/>
          <w:szCs w:val="20"/>
        </w:rPr>
      </w:pPr>
      <w:r>
        <w:rPr>
          <w:rFonts w:ascii="Arial" w:hAnsi="Arial" w:cs="Arial"/>
          <w:b/>
          <w:bCs/>
          <w:sz w:val="20"/>
          <w:szCs w:val="20"/>
        </w:rPr>
        <w:t>W TOKU POSTĘPOWANIA O UDZIELENIE ZAMÓWIENIA.</w:t>
      </w:r>
    </w:p>
    <w:p w:rsidR="001310AB" w:rsidRDefault="001310AB">
      <w:pPr>
        <w:tabs>
          <w:tab w:val="left" w:pos="360"/>
        </w:tabs>
        <w:spacing w:line="40" w:lineRule="exact"/>
        <w:rPr>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Środki ochrony prawnej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rsidR="001310AB" w:rsidRDefault="001310AB">
      <w:pPr>
        <w:tabs>
          <w:tab w:val="left" w:pos="360"/>
        </w:tabs>
        <w:spacing w:line="14" w:lineRule="exact"/>
        <w:rPr>
          <w:rFonts w:ascii="Arial" w:hAnsi="Arial" w:cs="Arial"/>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1310AB" w:rsidRDefault="001310AB">
      <w:pPr>
        <w:tabs>
          <w:tab w:val="left" w:pos="360"/>
        </w:tabs>
        <w:spacing w:line="12" w:lineRule="exact"/>
        <w:rPr>
          <w:rFonts w:ascii="Arial" w:hAnsi="Arial" w:cs="Arial"/>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310AB" w:rsidRDefault="001310AB">
      <w:pPr>
        <w:tabs>
          <w:tab w:val="left" w:pos="360"/>
        </w:tabs>
        <w:spacing w:line="10" w:lineRule="exact"/>
        <w:rPr>
          <w:rFonts w:ascii="Arial" w:hAnsi="Arial" w:cs="Arial"/>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310AB" w:rsidRDefault="001310AB">
      <w:pPr>
        <w:tabs>
          <w:tab w:val="left" w:pos="360"/>
        </w:tabs>
        <w:spacing w:line="11" w:lineRule="exact"/>
        <w:rPr>
          <w:rFonts w:ascii="Arial" w:hAnsi="Arial" w:cs="Arial"/>
          <w:sz w:val="20"/>
          <w:szCs w:val="20"/>
        </w:rPr>
      </w:pPr>
    </w:p>
    <w:p w:rsidR="001310AB" w:rsidRDefault="001310AB">
      <w:pPr>
        <w:numPr>
          <w:ilvl w:val="0"/>
          <w:numId w:val="11"/>
        </w:numPr>
        <w:tabs>
          <w:tab w:val="left" w:pos="360"/>
        </w:tabs>
        <w:spacing w:line="237" w:lineRule="auto"/>
        <w:ind w:left="701" w:hanging="701"/>
        <w:jc w:val="both"/>
        <w:rPr>
          <w:rFonts w:ascii="Arial" w:hAnsi="Arial" w:cs="Arial"/>
          <w:sz w:val="20"/>
          <w:szCs w:val="20"/>
        </w:rPr>
      </w:pPr>
      <w:r>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310AB" w:rsidRDefault="001310AB">
      <w:pPr>
        <w:tabs>
          <w:tab w:val="left" w:pos="360"/>
        </w:tabs>
        <w:spacing w:line="9" w:lineRule="exact"/>
        <w:rPr>
          <w:rFonts w:ascii="Arial" w:hAnsi="Arial" w:cs="Arial"/>
          <w:sz w:val="20"/>
          <w:szCs w:val="20"/>
        </w:rPr>
      </w:pPr>
    </w:p>
    <w:p w:rsidR="001310AB" w:rsidRDefault="001310AB">
      <w:pPr>
        <w:numPr>
          <w:ilvl w:val="0"/>
          <w:numId w:val="11"/>
        </w:numPr>
        <w:tabs>
          <w:tab w:val="left" w:pos="360"/>
        </w:tabs>
        <w:spacing w:line="237" w:lineRule="auto"/>
        <w:ind w:left="701" w:hanging="701"/>
        <w:jc w:val="both"/>
        <w:rPr>
          <w:rFonts w:ascii="Arial" w:hAnsi="Arial" w:cs="Arial"/>
          <w:sz w:val="20"/>
          <w:szCs w:val="20"/>
        </w:rPr>
      </w:pPr>
      <w:r>
        <w:rPr>
          <w:rFonts w:ascii="Arial" w:hAnsi="Arial" w:cs="Arial"/>
          <w:sz w:val="20"/>
          <w:szCs w:val="20"/>
        </w:rPr>
        <w:t xml:space="preserve">Odwołanie wnosi się w terminie 5 dni od dnia przesłania informacji o czynności zamawiającego stanowiącej podstawę jego wniesienia.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Odwołanie wobec czynności innych niż określone powyżej wnosi się w terminie 5 dni od dnia, w którym powzięto lub przy zachowaniu należytej staranności można było powziąć wiadomość o okolicznościach stanowiących podstawę jego wniesienia; </w:t>
      </w:r>
      <w:bookmarkStart w:id="48" w:name="page21"/>
      <w:bookmarkEnd w:id="48"/>
      <w:r>
        <w:rPr>
          <w:rFonts w:ascii="Arial" w:hAnsi="Arial" w:cs="Arial"/>
          <w:sz w:val="19"/>
          <w:szCs w:val="19"/>
        </w:rPr>
        <w:t>Jeżeli zamawiający nie opublikował ogłoszenia o zamiarze zawarcia umowy lub mimo takiego obowiązku nie przesłał wykonawcy zawiadomienia o wyborze oferty najkorzystniejszej odwołanie wnosi się nie później niż w terminie 15 dni od dnia publikacji w Biuletynie Zamówień Publicznych ogłoszenia o udzieleniu zamówienia lub 1 miesiąca od dnia zawarcia umowy, jeżeli zamawiający nie opublikował w Biuletynie Zamówień Publicznych ogłoszenia o udzieleniu zamówienia. Jeżeli koniec terminu do wykonania czynności przypada na sobotę lub dzień ustawowo wolny od pracy, termin upływa dnia następnego po dniu lub dniach wolnych od pracy.</w:t>
      </w:r>
    </w:p>
    <w:p w:rsidR="001310AB" w:rsidRDefault="001310AB">
      <w:pPr>
        <w:numPr>
          <w:ilvl w:val="0"/>
          <w:numId w:val="11"/>
        </w:numPr>
        <w:tabs>
          <w:tab w:val="left" w:pos="360"/>
        </w:tabs>
        <w:spacing w:line="237" w:lineRule="auto"/>
        <w:ind w:left="713" w:hanging="701"/>
        <w:jc w:val="both"/>
        <w:rPr>
          <w:rFonts w:ascii="Arial" w:hAnsi="Arial" w:cs="Arial"/>
          <w:sz w:val="20"/>
          <w:szCs w:val="20"/>
        </w:rPr>
      </w:pPr>
      <w:r>
        <w:rPr>
          <w:rFonts w:ascii="Arial" w:hAnsi="Arial" w:cs="Arial"/>
          <w:sz w:val="20"/>
          <w:szCs w:val="20"/>
        </w:rPr>
        <w:t>W przypadku wniesienia odwołania wobec treści ogłoszenia o zamówieniu lub postanowień specyfikacji istotnych warunków zamówienia zamawiający może przedłużyć termin składania ofert lub termin składania wniosków.</w:t>
      </w:r>
    </w:p>
    <w:p w:rsidR="001310AB" w:rsidRDefault="001310AB">
      <w:pPr>
        <w:tabs>
          <w:tab w:val="left" w:pos="360"/>
        </w:tabs>
        <w:spacing w:line="13" w:lineRule="exact"/>
        <w:rPr>
          <w:rFonts w:ascii="Arial" w:hAnsi="Arial" w:cs="Arial"/>
          <w:sz w:val="20"/>
          <w:szCs w:val="20"/>
        </w:rPr>
      </w:pPr>
    </w:p>
    <w:p w:rsidR="001310AB" w:rsidRDefault="001310AB">
      <w:pPr>
        <w:numPr>
          <w:ilvl w:val="0"/>
          <w:numId w:val="12"/>
        </w:numPr>
        <w:tabs>
          <w:tab w:val="left" w:pos="360"/>
        </w:tabs>
        <w:spacing w:line="237" w:lineRule="auto"/>
        <w:ind w:left="713" w:hanging="701"/>
        <w:jc w:val="both"/>
        <w:rPr>
          <w:rFonts w:ascii="Arial" w:hAnsi="Arial" w:cs="Arial"/>
          <w:sz w:val="20"/>
          <w:szCs w:val="20"/>
        </w:rPr>
      </w:pPr>
      <w:r>
        <w:rPr>
          <w:rFonts w:ascii="Arial" w:hAnsi="Arial" w:cs="Arial"/>
          <w:sz w:val="20"/>
          <w:szCs w:val="20"/>
        </w:rPr>
        <w:t>W przypadku wniesienia odwołania zamawiający nie zawrze umowy do czasu ogłoszenia przez Izbę wyroku lub postanowienia kończącego postępowanie odwoławcze. Zamawiający może złożyć do Izby wniosek o uchylenie zakazu zawarcia umowy. Izba może uchylić zakaz zawarcia umowy, jeżeli niezwarcie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1310AB" w:rsidRDefault="001310AB">
      <w:pPr>
        <w:tabs>
          <w:tab w:val="left" w:pos="360"/>
        </w:tabs>
        <w:spacing w:line="13" w:lineRule="exact"/>
        <w:rPr>
          <w:rFonts w:ascii="Arial" w:hAnsi="Arial" w:cs="Arial"/>
          <w:sz w:val="20"/>
          <w:szCs w:val="20"/>
        </w:rPr>
      </w:pPr>
    </w:p>
    <w:p w:rsidR="001310AB" w:rsidRDefault="001310AB">
      <w:pPr>
        <w:numPr>
          <w:ilvl w:val="0"/>
          <w:numId w:val="12"/>
        </w:numPr>
        <w:tabs>
          <w:tab w:val="left" w:pos="360"/>
        </w:tabs>
        <w:spacing w:line="232" w:lineRule="auto"/>
        <w:ind w:left="713" w:hanging="701"/>
        <w:jc w:val="both"/>
        <w:rPr>
          <w:rFonts w:ascii="Arial" w:hAnsi="Arial" w:cs="Arial"/>
          <w:sz w:val="20"/>
          <w:szCs w:val="20"/>
        </w:rPr>
      </w:pPr>
      <w:r>
        <w:rPr>
          <w:rFonts w:ascii="Arial" w:hAnsi="Arial" w:cs="Arial"/>
          <w:sz w:val="20"/>
          <w:szCs w:val="20"/>
        </w:rPr>
        <w:t>Szczegółowe zasady postępowania po wniesieniu odwołania, określają stosowne przepisy Działu VI ustawy Pzp.</w:t>
      </w:r>
    </w:p>
    <w:p w:rsidR="001310AB" w:rsidRDefault="001310AB">
      <w:pPr>
        <w:spacing w:line="232" w:lineRule="auto"/>
        <w:ind w:left="12"/>
        <w:jc w:val="both"/>
        <w:rPr>
          <w:rFonts w:ascii="Arial" w:hAnsi="Arial" w:cs="Arial"/>
          <w:sz w:val="20"/>
          <w:szCs w:val="20"/>
        </w:rPr>
      </w:pPr>
      <w:r>
        <w:br w:type="page"/>
      </w:r>
    </w:p>
    <w:p w:rsidR="001310AB" w:rsidRDefault="001310AB">
      <w:pPr>
        <w:tabs>
          <w:tab w:val="left" w:pos="360"/>
        </w:tabs>
        <w:spacing w:line="12" w:lineRule="exact"/>
        <w:rPr>
          <w:rFonts w:ascii="Arial" w:hAnsi="Arial" w:cs="Arial"/>
          <w:sz w:val="20"/>
          <w:szCs w:val="20"/>
        </w:rPr>
      </w:pPr>
    </w:p>
    <w:p w:rsidR="001310AB" w:rsidRDefault="001310AB">
      <w:pPr>
        <w:numPr>
          <w:ilvl w:val="0"/>
          <w:numId w:val="12"/>
        </w:numPr>
        <w:tabs>
          <w:tab w:val="left" w:pos="360"/>
        </w:tabs>
        <w:spacing w:line="235" w:lineRule="auto"/>
        <w:ind w:left="713" w:hanging="701"/>
        <w:jc w:val="both"/>
        <w:rPr>
          <w:rFonts w:ascii="Arial" w:hAnsi="Arial" w:cs="Arial"/>
          <w:sz w:val="20"/>
          <w:szCs w:val="20"/>
        </w:rPr>
      </w:pPr>
      <w:r>
        <w:rPr>
          <w:rFonts w:ascii="Arial" w:hAnsi="Arial" w:cs="Arial"/>
          <w:sz w:val="20"/>
          <w:szCs w:val="20"/>
        </w:rPr>
        <w:t xml:space="preserve">Na orzeczenie Izby stronom oraz uczestnikom postępowania odwoławczego przysługuje skarga do sądu. Skargę wnosi się za pośrednictwem Prezesa Izby w terminie 7 dni od dnia doręczenia orzeczenia Izby, przesyłając jednocześnie jej odpis przeciwnikowi skargi. Złożenie skargi w placówce pocztowej operatora wyznaczonego w rozumieniu </w:t>
      </w:r>
      <w:r>
        <w:rPr>
          <w:rFonts w:ascii="Arial" w:hAnsi="Arial" w:cs="Arial"/>
          <w:color w:val="1B1B1B"/>
          <w:sz w:val="20"/>
          <w:szCs w:val="20"/>
        </w:rPr>
        <w:t>ustawy</w:t>
      </w:r>
      <w:r>
        <w:rPr>
          <w:rFonts w:ascii="Arial" w:hAnsi="Arial" w:cs="Arial"/>
          <w:sz w:val="20"/>
          <w:szCs w:val="20"/>
        </w:rPr>
        <w:t xml:space="preserve"> z dnia 23 listopada 2012 r. - Prawo pocztowe (Dz. U. poz. 1529) jest równoznaczne z jej wniesieniem.</w:t>
      </w:r>
    </w:p>
    <w:p w:rsidR="001310AB" w:rsidRDefault="001310AB">
      <w:pPr>
        <w:tabs>
          <w:tab w:val="left" w:pos="360"/>
        </w:tabs>
        <w:spacing w:line="153" w:lineRule="exact"/>
        <w:rPr>
          <w:sz w:val="20"/>
          <w:szCs w:val="20"/>
        </w:rPr>
      </w:pPr>
    </w:p>
    <w:p w:rsidR="001310AB" w:rsidRDefault="001310AB">
      <w:pPr>
        <w:numPr>
          <w:ilvl w:val="0"/>
          <w:numId w:val="13"/>
        </w:numPr>
        <w:tabs>
          <w:tab w:val="left" w:pos="360"/>
        </w:tabs>
        <w:spacing w:line="237" w:lineRule="auto"/>
        <w:ind w:left="713" w:hanging="701"/>
        <w:jc w:val="both"/>
        <w:rPr>
          <w:rFonts w:ascii="Arial" w:hAnsi="Arial" w:cs="Arial"/>
          <w:b/>
          <w:bCs/>
          <w:sz w:val="20"/>
          <w:szCs w:val="20"/>
        </w:rPr>
      </w:pPr>
      <w:r>
        <w:rPr>
          <w:rFonts w:ascii="Arial" w:hAnsi="Arial" w:cs="Arial"/>
          <w:b/>
          <w:bCs/>
          <w:sz w:val="20"/>
          <w:szCs w:val="20"/>
        </w:rPr>
        <w:t>INFORMACJE  O  FORMALNOŚCIACH,  JAKICH  NALEŻY  DOPEŁNIĆ  PO  WYBORZE</w:t>
      </w:r>
    </w:p>
    <w:p w:rsidR="001310AB" w:rsidRDefault="001310AB">
      <w:pPr>
        <w:tabs>
          <w:tab w:val="left" w:pos="360"/>
        </w:tabs>
        <w:spacing w:line="22" w:lineRule="exact"/>
        <w:rPr>
          <w:rFonts w:ascii="Arial" w:hAnsi="Arial" w:cs="Arial"/>
          <w:b/>
          <w:bCs/>
          <w:sz w:val="20"/>
          <w:szCs w:val="20"/>
        </w:rPr>
      </w:pPr>
    </w:p>
    <w:p w:rsidR="001310AB" w:rsidRDefault="001310AB">
      <w:pPr>
        <w:tabs>
          <w:tab w:val="left" w:pos="360"/>
        </w:tabs>
        <w:spacing w:line="237" w:lineRule="auto"/>
        <w:ind w:left="713"/>
        <w:jc w:val="both"/>
        <w:rPr>
          <w:rFonts w:ascii="Arial" w:hAnsi="Arial" w:cs="Arial"/>
          <w:b/>
          <w:bCs/>
          <w:sz w:val="20"/>
          <w:szCs w:val="20"/>
        </w:rPr>
      </w:pPr>
      <w:r>
        <w:rPr>
          <w:rFonts w:ascii="Arial" w:hAnsi="Arial" w:cs="Arial"/>
          <w:b/>
          <w:bCs/>
          <w:sz w:val="20"/>
          <w:szCs w:val="20"/>
        </w:rPr>
        <w:t>OFERTY W CELU ZAWARCIA UMOWY</w:t>
      </w:r>
    </w:p>
    <w:p w:rsidR="001310AB" w:rsidRDefault="001310AB">
      <w:pPr>
        <w:tabs>
          <w:tab w:val="left" w:pos="360"/>
        </w:tabs>
        <w:spacing w:line="150" w:lineRule="exact"/>
        <w:rPr>
          <w:sz w:val="20"/>
          <w:szCs w:val="20"/>
        </w:rPr>
      </w:pPr>
    </w:p>
    <w:p w:rsidR="001310AB" w:rsidRDefault="001310AB">
      <w:pPr>
        <w:numPr>
          <w:ilvl w:val="0"/>
          <w:numId w:val="14"/>
        </w:numPr>
        <w:tabs>
          <w:tab w:val="left" w:pos="360"/>
        </w:tabs>
        <w:spacing w:line="237" w:lineRule="auto"/>
        <w:ind w:left="713" w:hanging="713"/>
        <w:jc w:val="both"/>
        <w:rPr>
          <w:rFonts w:ascii="Arial" w:hAnsi="Arial" w:cs="Arial"/>
          <w:sz w:val="20"/>
          <w:szCs w:val="20"/>
        </w:rPr>
      </w:pPr>
      <w:r>
        <w:rPr>
          <w:rFonts w:ascii="Arial" w:hAnsi="Arial" w:cs="Arial"/>
          <w:sz w:val="20"/>
          <w:szCs w:val="20"/>
        </w:rPr>
        <w:t>Umowa  zostanie  zawarta  w  siedzibie  Zamawiającego.  O  terminie  zawarcia  umowy Wykonawca zostanie powiadomiony odrębnie. Nie stawienie się Wykonawcy w wyznaczonym terminie będzie traktowane jako uchylanie się Wykonawcy od zawarcia umowy w sprawie zamówienia publicznego na warunkach określonych w ofercie.</w:t>
      </w:r>
    </w:p>
    <w:p w:rsidR="001310AB" w:rsidRDefault="001310AB">
      <w:pPr>
        <w:tabs>
          <w:tab w:val="left" w:pos="360"/>
        </w:tabs>
        <w:spacing w:line="133" w:lineRule="exact"/>
        <w:rPr>
          <w:sz w:val="20"/>
          <w:szCs w:val="20"/>
        </w:rPr>
      </w:pPr>
    </w:p>
    <w:p w:rsidR="001310AB" w:rsidRDefault="001310AB">
      <w:pPr>
        <w:numPr>
          <w:ilvl w:val="0"/>
          <w:numId w:val="15"/>
        </w:numPr>
        <w:tabs>
          <w:tab w:val="left" w:pos="360"/>
        </w:tabs>
        <w:spacing w:line="237" w:lineRule="auto"/>
        <w:ind w:left="713" w:hanging="701"/>
        <w:jc w:val="both"/>
        <w:rPr>
          <w:rFonts w:ascii="Arial" w:hAnsi="Arial" w:cs="Arial"/>
          <w:sz w:val="20"/>
          <w:szCs w:val="20"/>
        </w:rPr>
      </w:pPr>
      <w:r>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310AB" w:rsidRDefault="001310AB">
      <w:pPr>
        <w:tabs>
          <w:tab w:val="left" w:pos="360"/>
        </w:tabs>
        <w:spacing w:line="129" w:lineRule="exact"/>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Wykonawca przed podpisaniem umowy pisemnie przekaże Zamawiającemu numer rachunku bankowego, na który nastąpi zapłata wynagrodzenia.</w:t>
      </w:r>
    </w:p>
    <w:p w:rsidR="001310AB" w:rsidRDefault="001310AB">
      <w:pPr>
        <w:tabs>
          <w:tab w:val="left" w:pos="360"/>
        </w:tabs>
        <w:spacing w:line="132" w:lineRule="exact"/>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O terminie złożenia dokumentu, o którym mowa w pkt 22.2. SIWZ, Zamawiający powiadomi Wykonawcę odrębnym pismem.</w:t>
      </w:r>
    </w:p>
    <w:p w:rsidR="001310AB" w:rsidRDefault="001310AB">
      <w:pPr>
        <w:tabs>
          <w:tab w:val="left" w:pos="360"/>
        </w:tabs>
        <w:spacing w:line="132" w:lineRule="exact"/>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Wykonawca zobowiązany jest przed podpisaniem umowy do wniesienia zabezpieczenia należytego wykonania umowy na warunkach określonych w pkt 19 SIWZ.</w:t>
      </w:r>
    </w:p>
    <w:p w:rsidR="001310AB" w:rsidRDefault="001310AB">
      <w:pPr>
        <w:pStyle w:val="ListParagraph"/>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Wykonawca przed podpisaniem umowy dostarczy zamawiającemu formularz wyceny ofertowej(kosztorys ofertowy) stanowiący podstawę wyliczenia ceny ryczałtowej brutto  podanej w ofercie sporządzony na podstawie przedmiaru robót i formularza wyceny ofertowej(kosztorys ofertowy) udostępnionymi przez zamawiającego w niniejszym postępowaniu.</w:t>
      </w:r>
    </w:p>
    <w:p w:rsidR="001310AB" w:rsidRDefault="001310AB">
      <w:pPr>
        <w:tabs>
          <w:tab w:val="left" w:pos="360"/>
        </w:tabs>
        <w:spacing w:line="148" w:lineRule="exact"/>
        <w:rPr>
          <w:sz w:val="20"/>
          <w:szCs w:val="20"/>
        </w:rPr>
      </w:pPr>
    </w:p>
    <w:p w:rsidR="001310AB" w:rsidRDefault="001310AB">
      <w:pPr>
        <w:numPr>
          <w:ilvl w:val="0"/>
          <w:numId w:val="16"/>
        </w:numPr>
        <w:tabs>
          <w:tab w:val="left" w:pos="360"/>
        </w:tabs>
        <w:spacing w:line="237" w:lineRule="auto"/>
        <w:ind w:left="713" w:hanging="701"/>
        <w:jc w:val="both"/>
        <w:rPr>
          <w:rFonts w:ascii="Arial" w:hAnsi="Arial" w:cs="Arial"/>
          <w:b/>
          <w:bCs/>
          <w:sz w:val="20"/>
          <w:szCs w:val="20"/>
        </w:rPr>
      </w:pPr>
      <w:r>
        <w:rPr>
          <w:rFonts w:ascii="Arial" w:hAnsi="Arial" w:cs="Arial"/>
          <w:b/>
          <w:bCs/>
          <w:sz w:val="20"/>
          <w:szCs w:val="20"/>
        </w:rPr>
        <w:t>ADRES POCZTY ELEKTRONICZNEJ LUB STRONY INTERNETOWEJ ZAMAWIAJĄCEGO</w:t>
      </w:r>
    </w:p>
    <w:p w:rsidR="001310AB" w:rsidRDefault="001310AB">
      <w:pPr>
        <w:tabs>
          <w:tab w:val="left" w:pos="360"/>
        </w:tabs>
        <w:spacing w:line="153" w:lineRule="exact"/>
        <w:rPr>
          <w:sz w:val="20"/>
          <w:szCs w:val="20"/>
        </w:rPr>
      </w:pPr>
    </w:p>
    <w:p w:rsidR="001310AB" w:rsidRDefault="001310AB">
      <w:pPr>
        <w:numPr>
          <w:ilvl w:val="1"/>
          <w:numId w:val="17"/>
        </w:numPr>
        <w:tabs>
          <w:tab w:val="left" w:pos="360"/>
          <w:tab w:val="left" w:pos="733"/>
        </w:tabs>
        <w:spacing w:line="237" w:lineRule="auto"/>
        <w:ind w:left="733" w:hanging="721"/>
        <w:jc w:val="both"/>
        <w:rPr>
          <w:rFonts w:ascii="Arial" w:hAnsi="Arial" w:cs="Arial"/>
          <w:sz w:val="20"/>
          <w:szCs w:val="20"/>
        </w:rPr>
      </w:pPr>
      <w:r>
        <w:rPr>
          <w:rFonts w:ascii="Arial" w:hAnsi="Arial" w:cs="Arial"/>
          <w:sz w:val="20"/>
          <w:szCs w:val="20"/>
        </w:rPr>
        <w:t xml:space="preserve">Strona internetowa: </w:t>
      </w:r>
      <w:r>
        <w:rPr>
          <w:rFonts w:ascii="Arial" w:hAnsi="Arial" w:cs="Arial"/>
          <w:color w:val="0000FF"/>
          <w:sz w:val="20"/>
          <w:szCs w:val="20"/>
          <w:u w:val="single"/>
        </w:rPr>
        <w:t>www.gmina-latowicz.pl</w:t>
      </w:r>
    </w:p>
    <w:p w:rsidR="001310AB" w:rsidRDefault="001310AB">
      <w:pPr>
        <w:tabs>
          <w:tab w:val="left" w:pos="360"/>
        </w:tabs>
        <w:spacing w:line="121" w:lineRule="exact"/>
        <w:rPr>
          <w:rFonts w:ascii="Arial" w:hAnsi="Arial" w:cs="Arial"/>
          <w:sz w:val="20"/>
          <w:szCs w:val="20"/>
        </w:rPr>
      </w:pPr>
    </w:p>
    <w:p w:rsidR="001310AB" w:rsidRDefault="001310AB">
      <w:pPr>
        <w:numPr>
          <w:ilvl w:val="0"/>
          <w:numId w:val="18"/>
        </w:numPr>
        <w:tabs>
          <w:tab w:val="left" w:pos="360"/>
        </w:tabs>
        <w:spacing w:line="237" w:lineRule="auto"/>
        <w:ind w:left="713" w:hanging="713"/>
        <w:jc w:val="both"/>
        <w:rPr>
          <w:rFonts w:ascii="Arial" w:hAnsi="Arial" w:cs="Arial"/>
          <w:sz w:val="20"/>
          <w:szCs w:val="20"/>
        </w:rPr>
      </w:pPr>
      <w:r>
        <w:rPr>
          <w:rFonts w:ascii="Arial" w:hAnsi="Arial" w:cs="Arial"/>
          <w:sz w:val="20"/>
          <w:szCs w:val="20"/>
        </w:rPr>
        <w:t>Adres poczty elektronicznej: sekretariat@gmina-latowicz.pl</w:t>
      </w:r>
    </w:p>
    <w:p w:rsidR="001310AB" w:rsidRDefault="001310AB">
      <w:pPr>
        <w:tabs>
          <w:tab w:val="left" w:pos="360"/>
        </w:tabs>
        <w:spacing w:line="150" w:lineRule="exact"/>
        <w:rPr>
          <w:sz w:val="20"/>
          <w:szCs w:val="20"/>
        </w:rPr>
      </w:pPr>
    </w:p>
    <w:p w:rsidR="001310AB" w:rsidRDefault="001310AB">
      <w:pPr>
        <w:numPr>
          <w:ilvl w:val="0"/>
          <w:numId w:val="19"/>
        </w:numPr>
        <w:tabs>
          <w:tab w:val="left" w:pos="360"/>
        </w:tabs>
        <w:spacing w:line="237" w:lineRule="auto"/>
        <w:ind w:left="713" w:hanging="701"/>
        <w:jc w:val="both"/>
        <w:rPr>
          <w:rFonts w:ascii="Arial" w:hAnsi="Arial" w:cs="Arial"/>
          <w:b/>
          <w:bCs/>
          <w:sz w:val="20"/>
          <w:szCs w:val="20"/>
        </w:rPr>
      </w:pPr>
      <w:r>
        <w:rPr>
          <w:rFonts w:ascii="Arial" w:hAnsi="Arial" w:cs="Arial"/>
          <w:b/>
          <w:bCs/>
          <w:sz w:val="20"/>
          <w:szCs w:val="20"/>
        </w:rPr>
        <w:t>INFORMACJE DOTYCZĄCE WALUT OBCYCH, W JAKICH MOGĄ BYĆ PROWADZONE</w:t>
      </w:r>
    </w:p>
    <w:p w:rsidR="001310AB" w:rsidRDefault="001310AB">
      <w:pPr>
        <w:tabs>
          <w:tab w:val="left" w:pos="360"/>
        </w:tabs>
        <w:spacing w:line="235" w:lineRule="auto"/>
        <w:ind w:left="12"/>
        <w:jc w:val="both"/>
        <w:rPr>
          <w:rFonts w:ascii="Arial" w:hAnsi="Arial" w:cs="Arial"/>
          <w:b/>
          <w:bCs/>
          <w:sz w:val="20"/>
          <w:szCs w:val="20"/>
        </w:rPr>
      </w:pPr>
      <w:r>
        <w:rPr>
          <w:rFonts w:ascii="Arial" w:hAnsi="Arial" w:cs="Arial"/>
          <w:b/>
          <w:bCs/>
          <w:sz w:val="20"/>
          <w:szCs w:val="20"/>
        </w:rPr>
        <w:t>ROZLICZENIA  MIĘDZY  ZAMAWIAJĄCYM  A  WYKONAWCĄ,  JEŻELI  ZAMAWIAJĄCY</w:t>
      </w:r>
    </w:p>
    <w:p w:rsidR="001310AB" w:rsidRDefault="001310AB">
      <w:pPr>
        <w:tabs>
          <w:tab w:val="left" w:pos="360"/>
        </w:tabs>
        <w:spacing w:line="3" w:lineRule="exact"/>
        <w:rPr>
          <w:rFonts w:ascii="Arial" w:hAnsi="Arial" w:cs="Arial"/>
          <w:b/>
          <w:bCs/>
          <w:sz w:val="20"/>
          <w:szCs w:val="20"/>
        </w:rPr>
      </w:pPr>
    </w:p>
    <w:p w:rsidR="001310AB" w:rsidRDefault="001310AB">
      <w:pPr>
        <w:tabs>
          <w:tab w:val="left" w:pos="360"/>
        </w:tabs>
        <w:spacing w:line="237" w:lineRule="auto"/>
        <w:jc w:val="both"/>
        <w:rPr>
          <w:rFonts w:ascii="Arial" w:hAnsi="Arial" w:cs="Arial"/>
          <w:b/>
          <w:bCs/>
          <w:sz w:val="20"/>
          <w:szCs w:val="20"/>
        </w:rPr>
      </w:pPr>
      <w:r>
        <w:rPr>
          <w:rFonts w:ascii="Arial" w:hAnsi="Arial" w:cs="Arial"/>
          <w:b/>
          <w:bCs/>
          <w:sz w:val="20"/>
          <w:szCs w:val="20"/>
        </w:rPr>
        <w:t>PRZEWIDUJE ROZLICZENIA W WALUTACH OBCYCH;</w:t>
      </w:r>
    </w:p>
    <w:p w:rsidR="001310AB" w:rsidRDefault="001310AB">
      <w:pPr>
        <w:tabs>
          <w:tab w:val="left" w:pos="360"/>
        </w:tabs>
        <w:spacing w:line="30" w:lineRule="exact"/>
        <w:rPr>
          <w:rFonts w:ascii="Arial" w:hAnsi="Arial" w:cs="Arial"/>
          <w:b/>
          <w:bCs/>
          <w:sz w:val="20"/>
          <w:szCs w:val="20"/>
        </w:rPr>
      </w:pPr>
    </w:p>
    <w:p w:rsidR="001310AB" w:rsidRDefault="001310AB">
      <w:pPr>
        <w:tabs>
          <w:tab w:val="left" w:pos="360"/>
        </w:tabs>
        <w:spacing w:line="235" w:lineRule="auto"/>
        <w:jc w:val="both"/>
        <w:rPr>
          <w:rFonts w:ascii="Arial" w:hAnsi="Arial" w:cs="Arial"/>
          <w:sz w:val="20"/>
          <w:szCs w:val="20"/>
        </w:rPr>
      </w:pPr>
    </w:p>
    <w:p w:rsidR="001310AB" w:rsidRDefault="001310AB">
      <w:pPr>
        <w:tabs>
          <w:tab w:val="left" w:pos="360"/>
        </w:tabs>
        <w:spacing w:line="235" w:lineRule="auto"/>
        <w:jc w:val="both"/>
        <w:rPr>
          <w:rFonts w:ascii="Arial" w:hAnsi="Arial" w:cs="Arial"/>
          <w:sz w:val="20"/>
          <w:szCs w:val="20"/>
        </w:rPr>
      </w:pPr>
      <w:r>
        <w:rPr>
          <w:rFonts w:ascii="Arial" w:hAnsi="Arial" w:cs="Arial"/>
          <w:sz w:val="20"/>
          <w:szCs w:val="20"/>
        </w:rPr>
        <w:t>Zamawiający nie przewiduje rozliczenia w walutach obcych.</w:t>
      </w:r>
    </w:p>
    <w:p w:rsidR="001310AB" w:rsidRDefault="001310AB">
      <w:pPr>
        <w:tabs>
          <w:tab w:val="left" w:pos="360"/>
        </w:tabs>
        <w:spacing w:line="235" w:lineRule="auto"/>
        <w:jc w:val="both"/>
        <w:rPr>
          <w:rFonts w:ascii="Arial" w:hAnsi="Arial" w:cs="Arial"/>
          <w:sz w:val="20"/>
          <w:szCs w:val="20"/>
        </w:rPr>
      </w:pPr>
    </w:p>
    <w:p w:rsidR="001310AB" w:rsidRDefault="001310AB">
      <w:pPr>
        <w:numPr>
          <w:ilvl w:val="0"/>
          <w:numId w:val="19"/>
        </w:numPr>
        <w:tabs>
          <w:tab w:val="left" w:pos="713"/>
        </w:tabs>
        <w:spacing w:line="237" w:lineRule="auto"/>
        <w:jc w:val="both"/>
        <w:rPr>
          <w:rFonts w:ascii="Arial" w:hAnsi="Arial" w:cs="Arial"/>
          <w:b/>
          <w:bCs/>
          <w:sz w:val="20"/>
          <w:szCs w:val="20"/>
        </w:rPr>
      </w:pPr>
      <w:r>
        <w:rPr>
          <w:rFonts w:ascii="Arial" w:hAnsi="Arial" w:cs="Arial"/>
          <w:b/>
          <w:bCs/>
          <w:sz w:val="20"/>
          <w:szCs w:val="20"/>
        </w:rPr>
        <w:t>AUKCJA ELEKTRONICZNA</w:t>
      </w:r>
    </w:p>
    <w:p w:rsidR="001310AB" w:rsidRDefault="001310AB">
      <w:pPr>
        <w:tabs>
          <w:tab w:val="left" w:pos="713"/>
        </w:tabs>
        <w:spacing w:line="237" w:lineRule="auto"/>
        <w:jc w:val="both"/>
        <w:rPr>
          <w:rFonts w:ascii="Arial" w:hAnsi="Arial" w:cs="Arial"/>
          <w:sz w:val="20"/>
          <w:szCs w:val="20"/>
        </w:rPr>
      </w:pPr>
      <w:r>
        <w:rPr>
          <w:rFonts w:ascii="Arial" w:hAnsi="Arial" w:cs="Arial"/>
          <w:sz w:val="20"/>
          <w:szCs w:val="20"/>
        </w:rPr>
        <w:t>Zamawiający nie przewiduje aukcji elektronicznej</w:t>
      </w:r>
    </w:p>
    <w:p w:rsidR="001310AB" w:rsidRDefault="001310AB">
      <w:pPr>
        <w:tabs>
          <w:tab w:val="left" w:pos="713"/>
        </w:tabs>
        <w:spacing w:line="237" w:lineRule="auto"/>
        <w:jc w:val="both"/>
        <w:rPr>
          <w:rFonts w:ascii="Arial" w:hAnsi="Arial" w:cs="Arial"/>
          <w:sz w:val="20"/>
          <w:szCs w:val="20"/>
        </w:rPr>
      </w:pPr>
    </w:p>
    <w:p w:rsidR="001310AB" w:rsidRDefault="001310AB">
      <w:pPr>
        <w:numPr>
          <w:ilvl w:val="0"/>
          <w:numId w:val="19"/>
        </w:numPr>
        <w:tabs>
          <w:tab w:val="left" w:pos="713"/>
        </w:tabs>
        <w:spacing w:line="237" w:lineRule="auto"/>
        <w:jc w:val="both"/>
        <w:rPr>
          <w:rFonts w:ascii="Arial" w:hAnsi="Arial" w:cs="Arial"/>
          <w:b/>
          <w:bCs/>
          <w:sz w:val="20"/>
          <w:szCs w:val="20"/>
        </w:rPr>
      </w:pPr>
      <w:r>
        <w:rPr>
          <w:rFonts w:ascii="Arial" w:hAnsi="Arial" w:cs="Arial"/>
          <w:b/>
          <w:bCs/>
          <w:sz w:val="20"/>
          <w:szCs w:val="20"/>
        </w:rPr>
        <w:t>WYSOKOŚĆ ZWROTU KOSZTÓW UDZIAŁU W POSTĘPOWANIU, JEŻELI ZAMAWIAJĄCY PRZEWIDUJE ICH ZWROT</w:t>
      </w:r>
    </w:p>
    <w:p w:rsidR="001310AB" w:rsidRDefault="001310AB">
      <w:pPr>
        <w:jc w:val="both"/>
        <w:rPr>
          <w:rFonts w:ascii="Arial" w:hAnsi="Arial" w:cs="Arial"/>
          <w:sz w:val="20"/>
          <w:szCs w:val="20"/>
        </w:rPr>
      </w:pPr>
      <w:r>
        <w:rPr>
          <w:rFonts w:ascii="Arial" w:hAnsi="Arial" w:cs="Arial"/>
          <w:sz w:val="20"/>
          <w:szCs w:val="20"/>
        </w:rPr>
        <w:t>Zamawiający nie przewiduje zwrotu kosztów udziału w postępowaniu, chyba, ze unieważnienie postępowania nastąpi z przyczyn leżących po jego stronie.</w:t>
      </w:r>
    </w:p>
    <w:p w:rsidR="001310AB" w:rsidRDefault="001310AB">
      <w:pPr>
        <w:tabs>
          <w:tab w:val="left" w:pos="713"/>
        </w:tabs>
        <w:spacing w:line="237" w:lineRule="auto"/>
        <w:jc w:val="both"/>
        <w:rPr>
          <w:rFonts w:ascii="Arial" w:hAnsi="Arial" w:cs="Arial"/>
          <w:b/>
          <w:bCs/>
          <w:sz w:val="20"/>
          <w:szCs w:val="20"/>
        </w:rPr>
      </w:pPr>
    </w:p>
    <w:p w:rsidR="001310AB" w:rsidRDefault="001310AB">
      <w:pPr>
        <w:numPr>
          <w:ilvl w:val="0"/>
          <w:numId w:val="19"/>
        </w:numPr>
        <w:tabs>
          <w:tab w:val="left" w:pos="713"/>
        </w:tabs>
        <w:spacing w:line="237" w:lineRule="auto"/>
        <w:jc w:val="both"/>
        <w:rPr>
          <w:rFonts w:ascii="Arial" w:hAnsi="Arial" w:cs="Arial"/>
          <w:b/>
          <w:bCs/>
          <w:sz w:val="20"/>
          <w:szCs w:val="20"/>
        </w:rPr>
      </w:pPr>
      <w:r>
        <w:rPr>
          <w:rFonts w:ascii="Arial" w:hAnsi="Arial" w:cs="Arial"/>
          <w:b/>
          <w:bCs/>
          <w:sz w:val="20"/>
          <w:szCs w:val="20"/>
        </w:rPr>
        <w:t>W PRZYPADKU GDY ZAMAWIAJĄCY PRZEWIDUJE WYMAGANIA, O KTÓRYCH MOWA</w:t>
      </w:r>
    </w:p>
    <w:p w:rsidR="001310AB" w:rsidRDefault="001310AB">
      <w:pPr>
        <w:tabs>
          <w:tab w:val="left" w:pos="713"/>
        </w:tabs>
        <w:spacing w:line="237" w:lineRule="auto"/>
        <w:jc w:val="both"/>
        <w:rPr>
          <w:rFonts w:ascii="Arial" w:hAnsi="Arial" w:cs="Arial"/>
          <w:b/>
          <w:bCs/>
          <w:sz w:val="20"/>
          <w:szCs w:val="20"/>
        </w:rPr>
      </w:pPr>
      <w:r>
        <w:rPr>
          <w:rFonts w:ascii="Arial" w:hAnsi="Arial" w:cs="Arial"/>
          <w:b/>
          <w:bCs/>
          <w:sz w:val="20"/>
          <w:szCs w:val="20"/>
        </w:rPr>
        <w:t>W ART. 29 UST. 4, OKREŚLENIE W SZCZEGÓLNOŚCI:</w:t>
      </w:r>
    </w:p>
    <w:p w:rsidR="001310AB" w:rsidRDefault="001310AB">
      <w:pPr>
        <w:jc w:val="both"/>
        <w:rPr>
          <w:rFonts w:ascii="Arial" w:hAnsi="Arial" w:cs="Arial"/>
          <w:sz w:val="19"/>
          <w:szCs w:val="19"/>
        </w:rPr>
      </w:pPr>
      <w:r>
        <w:rPr>
          <w:rFonts w:ascii="Arial" w:hAnsi="Arial" w:cs="Arial"/>
          <w:sz w:val="19"/>
          <w:szCs w:val="19"/>
        </w:rPr>
        <w:t>Zamawiający nie przewiduje wymagań w tym zakresie.</w:t>
      </w:r>
    </w:p>
    <w:p w:rsidR="001310AB" w:rsidRDefault="001310AB">
      <w:pPr>
        <w:jc w:val="both"/>
        <w:rPr>
          <w:rFonts w:ascii="Arial" w:hAnsi="Arial" w:cs="Arial"/>
          <w:sz w:val="19"/>
          <w:szCs w:val="19"/>
        </w:rPr>
      </w:pPr>
    </w:p>
    <w:p w:rsidR="001310AB" w:rsidRDefault="001310AB">
      <w:pPr>
        <w:numPr>
          <w:ilvl w:val="0"/>
          <w:numId w:val="19"/>
        </w:numPr>
        <w:jc w:val="both"/>
        <w:rPr>
          <w:rFonts w:ascii="Arial" w:hAnsi="Arial" w:cs="Arial"/>
          <w:b/>
          <w:bCs/>
          <w:sz w:val="19"/>
          <w:szCs w:val="19"/>
        </w:rPr>
      </w:pPr>
      <w:r>
        <w:rPr>
          <w:rFonts w:ascii="Arial" w:hAnsi="Arial" w:cs="Arial"/>
          <w:b/>
          <w:bCs/>
          <w:sz w:val="19"/>
          <w:szCs w:val="19"/>
        </w:rPr>
        <w:t>WYMÓG   LUB   MOŻLIWOŚĆ   ZŁOŻENIA   OFERT   W   POSTACI   KATALOGÓW ELEKTRONICZNYCH  LUB  DOŁĄCZENIA  KATALOGÓW  ELEKTRONICZNYCH  DO OFERTY, W SYTUACJI OKREŚLONEJ W ART. 10A UST. 2;</w:t>
      </w:r>
    </w:p>
    <w:p w:rsidR="001310AB" w:rsidRDefault="001310AB">
      <w:pPr>
        <w:rPr>
          <w:rFonts w:ascii="Arial" w:hAnsi="Arial" w:cs="Arial"/>
          <w:sz w:val="19"/>
          <w:szCs w:val="19"/>
        </w:rPr>
      </w:pPr>
      <w:r>
        <w:rPr>
          <w:rFonts w:ascii="Arial" w:hAnsi="Arial" w:cs="Arial"/>
          <w:sz w:val="19"/>
          <w:szCs w:val="19"/>
        </w:rPr>
        <w:t>Zamawiający nie przewiduje składania ofert w postaci katalogów elektronicznych lub dołączania do nich katalogów elektronicznych.</w:t>
      </w:r>
    </w:p>
    <w:p w:rsidR="001310AB" w:rsidRDefault="001310AB">
      <w:pPr>
        <w:rPr>
          <w:rFonts w:ascii="Arial" w:hAnsi="Arial" w:cs="Arial"/>
          <w:sz w:val="19"/>
          <w:szCs w:val="19"/>
        </w:rPr>
      </w:pPr>
    </w:p>
    <w:p w:rsidR="001310AB" w:rsidRDefault="001310AB">
      <w:pPr>
        <w:numPr>
          <w:ilvl w:val="0"/>
          <w:numId w:val="19"/>
        </w:numPr>
        <w:rPr>
          <w:rFonts w:ascii="Arial" w:hAnsi="Arial" w:cs="Arial"/>
          <w:b/>
          <w:bCs/>
          <w:sz w:val="19"/>
          <w:szCs w:val="19"/>
        </w:rPr>
      </w:pPr>
      <w:r>
        <w:rPr>
          <w:rFonts w:ascii="Arial" w:hAnsi="Arial" w:cs="Arial"/>
          <w:b/>
          <w:bCs/>
          <w:sz w:val="19"/>
          <w:szCs w:val="19"/>
        </w:rPr>
        <w:t>MAKSYMALNĄ LICZBĘ WYKONAWCÓW, Z KTÓRYMI ZAMAWIAJĄCY ZAWRZE UMOWĘ</w:t>
      </w:r>
    </w:p>
    <w:p w:rsidR="001310AB" w:rsidRDefault="001310AB">
      <w:pPr>
        <w:rPr>
          <w:rFonts w:ascii="Arial" w:hAnsi="Arial" w:cs="Arial"/>
          <w:b/>
          <w:bCs/>
          <w:sz w:val="19"/>
          <w:szCs w:val="19"/>
        </w:rPr>
      </w:pPr>
      <w:r>
        <w:rPr>
          <w:rFonts w:ascii="Arial" w:hAnsi="Arial" w:cs="Arial"/>
          <w:b/>
          <w:bCs/>
          <w:sz w:val="19"/>
          <w:szCs w:val="19"/>
        </w:rPr>
        <w:t>RAMOWĄ, JEŻELI ZAMAWIAJĄCY PRZEWIDUJE ZAWARCIE UMOWY RAMOWEJ.</w:t>
      </w:r>
    </w:p>
    <w:p w:rsidR="001310AB" w:rsidRDefault="001310AB">
      <w:pPr>
        <w:jc w:val="both"/>
        <w:rPr>
          <w:rFonts w:ascii="Arial" w:hAnsi="Arial" w:cs="Arial"/>
          <w:sz w:val="19"/>
          <w:szCs w:val="19"/>
        </w:rPr>
      </w:pPr>
      <w:r>
        <w:rPr>
          <w:rFonts w:ascii="Arial" w:hAnsi="Arial" w:cs="Arial"/>
          <w:sz w:val="19"/>
          <w:szCs w:val="19"/>
        </w:rPr>
        <w:t>Zamawiający nie przewiduje zawarcia umowy ramowej.</w:t>
      </w:r>
      <w:r>
        <w:br w:type="page"/>
      </w:r>
    </w:p>
    <w:p w:rsidR="001310AB" w:rsidRDefault="001310AB">
      <w:pPr>
        <w:jc w:val="both"/>
        <w:rPr>
          <w:rFonts w:ascii="Arial" w:hAnsi="Arial" w:cs="Arial"/>
          <w:b/>
          <w:bCs/>
          <w:sz w:val="19"/>
          <w:szCs w:val="19"/>
        </w:rPr>
      </w:pPr>
      <w:r>
        <w:rPr>
          <w:rFonts w:ascii="Arial" w:hAnsi="Arial" w:cs="Arial"/>
          <w:b/>
          <w:bCs/>
          <w:sz w:val="19"/>
          <w:szCs w:val="19"/>
        </w:rPr>
        <w:t>30.</w:t>
      </w:r>
      <w:r>
        <w:rPr>
          <w:rFonts w:ascii="Arial" w:hAnsi="Arial" w:cs="Arial"/>
          <w:b/>
          <w:bCs/>
          <w:sz w:val="19"/>
          <w:szCs w:val="19"/>
        </w:rPr>
        <w:tab/>
        <w:t>FORMULARZE - ZAŁĄCZNIKI DO INSTRUKCJI DLA WYKONAWCÓW</w:t>
      </w:r>
    </w:p>
    <w:p w:rsidR="001310AB" w:rsidRDefault="001310AB">
      <w:pPr>
        <w:jc w:val="both"/>
        <w:rPr>
          <w:rFonts w:ascii="Arial" w:hAnsi="Arial" w:cs="Arial"/>
          <w:sz w:val="19"/>
          <w:szCs w:val="19"/>
        </w:rPr>
      </w:pPr>
    </w:p>
    <w:p w:rsidR="001310AB" w:rsidRDefault="001310AB">
      <w:pPr>
        <w:jc w:val="both"/>
        <w:rPr>
          <w:rFonts w:ascii="Arial" w:hAnsi="Arial" w:cs="Arial"/>
          <w:sz w:val="19"/>
          <w:szCs w:val="19"/>
        </w:rPr>
      </w:pPr>
    </w:p>
    <w:p w:rsidR="001310AB" w:rsidRDefault="001310AB">
      <w:pPr>
        <w:jc w:val="both"/>
        <w:rPr>
          <w:rFonts w:ascii="Arial" w:hAnsi="Arial" w:cs="Arial"/>
          <w:sz w:val="19"/>
          <w:szCs w:val="19"/>
        </w:rPr>
      </w:pPr>
      <w:r>
        <w:rPr>
          <w:rFonts w:ascii="Arial" w:hAnsi="Arial" w:cs="Arial"/>
          <w:sz w:val="19"/>
          <w:szCs w:val="19"/>
        </w:rPr>
        <w:t>Formularz 2.1.</w:t>
      </w:r>
      <w:r>
        <w:rPr>
          <w:rFonts w:ascii="Arial" w:hAnsi="Arial" w:cs="Arial"/>
          <w:sz w:val="19"/>
          <w:szCs w:val="19"/>
        </w:rPr>
        <w:tab/>
        <w:t xml:space="preserve">Formularz Oferty </w:t>
      </w:r>
    </w:p>
    <w:p w:rsidR="001310AB" w:rsidRDefault="001310AB">
      <w:pPr>
        <w:spacing w:after="120"/>
        <w:jc w:val="both"/>
        <w:rPr>
          <w:rFonts w:ascii="Arial" w:hAnsi="Arial" w:cs="Arial"/>
          <w:sz w:val="19"/>
          <w:szCs w:val="19"/>
        </w:rPr>
      </w:pPr>
    </w:p>
    <w:p w:rsidR="001310AB" w:rsidRDefault="001310AB">
      <w:pPr>
        <w:spacing w:after="120"/>
        <w:jc w:val="both"/>
        <w:rPr>
          <w:rFonts w:ascii="Arial" w:hAnsi="Arial" w:cs="Arial"/>
          <w:sz w:val="19"/>
          <w:szCs w:val="19"/>
        </w:rPr>
      </w:pPr>
      <w:r>
        <w:rPr>
          <w:rFonts w:ascii="Arial" w:hAnsi="Arial" w:cs="Arial"/>
          <w:sz w:val="19"/>
          <w:szCs w:val="19"/>
        </w:rPr>
        <w:t xml:space="preserve">Formularz 3.1.1 oświadczenie potwierdzające brak podstaw wykluczenia </w:t>
      </w:r>
    </w:p>
    <w:p w:rsidR="001310AB" w:rsidRDefault="001310AB">
      <w:pPr>
        <w:spacing w:after="120"/>
        <w:jc w:val="both"/>
        <w:rPr>
          <w:rFonts w:ascii="Arial" w:hAnsi="Arial" w:cs="Arial"/>
          <w:sz w:val="19"/>
          <w:szCs w:val="19"/>
        </w:rPr>
      </w:pPr>
      <w:r>
        <w:rPr>
          <w:rFonts w:ascii="Arial" w:hAnsi="Arial" w:cs="Arial"/>
          <w:sz w:val="19"/>
          <w:szCs w:val="19"/>
        </w:rPr>
        <w:t>Formularz 3.1.2 oświadczenie dot. spełniania warunków udziału w postępowaniu</w:t>
      </w:r>
    </w:p>
    <w:p w:rsidR="001310AB" w:rsidRDefault="001310AB">
      <w:pPr>
        <w:spacing w:after="120"/>
        <w:jc w:val="both"/>
        <w:rPr>
          <w:rFonts w:ascii="Arial" w:hAnsi="Arial" w:cs="Arial"/>
          <w:sz w:val="19"/>
          <w:szCs w:val="19"/>
        </w:rPr>
      </w:pPr>
      <w:r>
        <w:rPr>
          <w:rFonts w:ascii="Arial" w:hAnsi="Arial" w:cs="Arial"/>
          <w:sz w:val="19"/>
          <w:szCs w:val="19"/>
        </w:rPr>
        <w:t>Formularz 3.2. Oświadczenie o przynależności lub braku przynależności do tej samej grupy kapitałowej.</w:t>
      </w:r>
    </w:p>
    <w:p w:rsidR="001310AB" w:rsidRDefault="001310AB">
      <w:pPr>
        <w:spacing w:after="120"/>
        <w:jc w:val="both"/>
        <w:rPr>
          <w:rFonts w:ascii="Arial" w:hAnsi="Arial" w:cs="Arial"/>
          <w:sz w:val="19"/>
          <w:szCs w:val="19"/>
        </w:rPr>
      </w:pPr>
      <w:r>
        <w:rPr>
          <w:rFonts w:ascii="Arial" w:hAnsi="Arial" w:cs="Arial"/>
          <w:sz w:val="19"/>
          <w:szCs w:val="19"/>
        </w:rPr>
        <w:t>Formularz 3.3. Wykaz robót budowlanych wykonanych nie wcześniej niż w okresie ostatnich 5 lat przed upływem terminu składania ofert</w:t>
      </w:r>
    </w:p>
    <w:p w:rsidR="001310AB" w:rsidRDefault="001310AB">
      <w:pPr>
        <w:spacing w:after="120"/>
        <w:jc w:val="both"/>
        <w:rPr>
          <w:rFonts w:ascii="Arial" w:hAnsi="Arial" w:cs="Arial"/>
          <w:sz w:val="19"/>
          <w:szCs w:val="19"/>
        </w:rPr>
      </w:pPr>
      <w:r>
        <w:rPr>
          <w:rFonts w:ascii="Arial" w:hAnsi="Arial" w:cs="Arial"/>
          <w:sz w:val="19"/>
          <w:szCs w:val="19"/>
        </w:rPr>
        <w:t xml:space="preserve">Formularz 3.4. Wykaz osób skierowanych przez wykonawcę do realizacji zamówienia </w:t>
      </w:r>
    </w:p>
    <w:p w:rsidR="001310AB" w:rsidRDefault="001310AB">
      <w:pPr>
        <w:spacing w:after="120"/>
        <w:jc w:val="both"/>
        <w:rPr>
          <w:rFonts w:ascii="Arial" w:hAnsi="Arial" w:cs="Arial"/>
          <w:sz w:val="19"/>
          <w:szCs w:val="19"/>
        </w:rPr>
      </w:pPr>
    </w:p>
    <w:p w:rsidR="001310AB" w:rsidRDefault="001310AB">
      <w:pPr>
        <w:spacing w:after="120"/>
        <w:jc w:val="both"/>
        <w:rPr>
          <w:rFonts w:ascii="Arial" w:hAnsi="Arial" w:cs="Arial"/>
          <w:sz w:val="19"/>
          <w:szCs w:val="19"/>
        </w:rPr>
      </w:pPr>
      <w:r>
        <w:rPr>
          <w:rFonts w:ascii="Arial" w:hAnsi="Arial" w:cs="Arial"/>
          <w:sz w:val="19"/>
          <w:szCs w:val="19"/>
        </w:rPr>
        <w:t>Pozostałe załączniki:</w:t>
      </w:r>
    </w:p>
    <w:p w:rsidR="001310AB" w:rsidRDefault="001310AB">
      <w:pPr>
        <w:spacing w:after="120"/>
        <w:jc w:val="both"/>
        <w:rPr>
          <w:rFonts w:ascii="Arial" w:hAnsi="Arial" w:cs="Arial"/>
          <w:sz w:val="19"/>
          <w:szCs w:val="19"/>
        </w:rPr>
      </w:pPr>
      <w:r>
        <w:rPr>
          <w:rFonts w:ascii="Arial" w:hAnsi="Arial" w:cs="Arial"/>
          <w:sz w:val="19"/>
          <w:szCs w:val="19"/>
        </w:rPr>
        <w:t xml:space="preserve">Wzór gwarancji zabezpieczenia należytego wykonania umowy. </w:t>
      </w:r>
    </w:p>
    <w:p w:rsidR="001310AB" w:rsidRDefault="001310AB">
      <w:pPr>
        <w:spacing w:after="120"/>
        <w:jc w:val="both"/>
        <w:rPr>
          <w:rFonts w:ascii="Arial" w:hAnsi="Arial" w:cs="Arial"/>
          <w:sz w:val="19"/>
          <w:szCs w:val="19"/>
        </w:rPr>
      </w:pPr>
      <w:r>
        <w:rPr>
          <w:rFonts w:ascii="Arial" w:hAnsi="Arial" w:cs="Arial"/>
          <w:sz w:val="19"/>
          <w:szCs w:val="19"/>
        </w:rPr>
        <w:t>Wzór umowy</w:t>
      </w:r>
    </w:p>
    <w:p w:rsidR="001310AB" w:rsidRDefault="001310AB">
      <w:pPr>
        <w:spacing w:after="120"/>
        <w:jc w:val="both"/>
      </w:pPr>
      <w:r>
        <w:rPr>
          <w:rFonts w:ascii="Arial" w:hAnsi="Arial" w:cs="Arial"/>
          <w:sz w:val="19"/>
          <w:szCs w:val="19"/>
        </w:rPr>
        <w:t>Formularz wyceny ofertowej(kosztorys ofertowy)</w:t>
      </w:r>
    </w:p>
    <w:sectPr w:rsidR="001310AB" w:rsidSect="00D8506B">
      <w:type w:val="continuous"/>
      <w:pgSz w:w="11906" w:h="16838"/>
      <w:pgMar w:top="1250" w:right="1420" w:bottom="351" w:left="1420" w:header="0" w:footer="0"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AB" w:rsidRDefault="001310AB" w:rsidP="00D8506B">
      <w:r>
        <w:separator/>
      </w:r>
    </w:p>
  </w:endnote>
  <w:endnote w:type="continuationSeparator" w:id="0">
    <w:p w:rsidR="001310AB" w:rsidRDefault="001310AB" w:rsidP="00D850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AB" w:rsidRDefault="001310AB">
    <w:pPr>
      <w:pStyle w:val="Footer"/>
      <w:jc w:val="right"/>
    </w:pPr>
    <w:fldSimple w:instr="PAGE">
      <w:r>
        <w:rPr>
          <w:noProof/>
        </w:rPr>
        <w:t>1</w:t>
      </w:r>
    </w:fldSimple>
  </w:p>
  <w:p w:rsidR="001310AB" w:rsidRDefault="00131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AB" w:rsidRDefault="001310AB">
    <w:pPr>
      <w:pStyle w:val="Footer"/>
      <w:jc w:val="right"/>
    </w:pPr>
    <w:fldSimple w:instr="PAGE">
      <w:r>
        <w:rPr>
          <w:noProof/>
        </w:rPr>
        <w:t>6</w:t>
      </w:r>
    </w:fldSimple>
  </w:p>
  <w:p w:rsidR="001310AB" w:rsidRDefault="00131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AB" w:rsidRDefault="001310AB" w:rsidP="00D8506B">
      <w:r>
        <w:separator/>
      </w:r>
    </w:p>
  </w:footnote>
  <w:footnote w:type="continuationSeparator" w:id="0">
    <w:p w:rsidR="001310AB" w:rsidRDefault="001310AB" w:rsidP="00D85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CF5"/>
    <w:multiLevelType w:val="multilevel"/>
    <w:tmpl w:val="FFFFFFFF"/>
    <w:lvl w:ilvl="0">
      <w:start w:val="6"/>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69D6D74"/>
    <w:multiLevelType w:val="multilevel"/>
    <w:tmpl w:val="FFFFFFFF"/>
    <w:lvl w:ilvl="0">
      <w:start w:val="1"/>
      <w:numFmt w:val="decimal"/>
      <w:lvlText w:val="%1."/>
      <w:lvlJc w:val="left"/>
      <w:pPr>
        <w:ind w:left="360" w:hanging="360"/>
      </w:pPr>
      <w:rPr>
        <w:rFonts w:ascii="Arial" w:hAnsi="Arial" w:cs="Arial"/>
        <w:b/>
        <w:bCs/>
        <w:sz w:val="20"/>
        <w:szCs w:val="20"/>
      </w:rPr>
    </w:lvl>
    <w:lvl w:ilvl="1">
      <w:start w:val="1"/>
      <w:numFmt w:val="decimal"/>
      <w:lvlText w:val="%1.%2."/>
      <w:lvlJc w:val="left"/>
      <w:pPr>
        <w:ind w:left="792" w:hanging="432"/>
      </w:pPr>
      <w:rPr>
        <w:rFonts w:ascii="Arial" w:hAnsi="Arial" w:cs="Arial"/>
        <w:b/>
        <w:bCs/>
        <w:color w:val="00000A"/>
        <w:sz w:val="20"/>
        <w:szCs w:val="20"/>
      </w:rPr>
    </w:lvl>
    <w:lvl w:ilvl="2">
      <w:start w:val="1"/>
      <w:numFmt w:val="decimal"/>
      <w:lvlText w:val="%1.%2.%3."/>
      <w:lvlJc w:val="left"/>
      <w:pPr>
        <w:ind w:left="1224" w:hanging="504"/>
      </w:pPr>
      <w:rPr>
        <w:rFonts w:ascii="Arial" w:hAnsi="Arial" w:cs="Arial"/>
        <w:b/>
        <w:bCs/>
        <w:color w:val="00000A"/>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D1701"/>
    <w:multiLevelType w:val="multilevel"/>
    <w:tmpl w:val="FFFFFFFF"/>
    <w:lvl w:ilvl="0">
      <w:start w:val="1"/>
      <w:numFmt w:val="decimal"/>
      <w:lvlText w:val="%1"/>
      <w:lvlJc w:val="left"/>
      <w:pPr>
        <w:ind w:left="720" w:hanging="360"/>
      </w:pPr>
    </w:lvl>
    <w:lvl w:ilvl="1">
      <w:start w:val="1"/>
      <w:numFmt w:val="decimal"/>
      <w:lvlText w:val="23.%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4C5084A"/>
    <w:multiLevelType w:val="multilevel"/>
    <w:tmpl w:val="FFFFFFFF"/>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53D7D28"/>
    <w:multiLevelType w:val="multilevel"/>
    <w:tmpl w:val="FFFFFFFF"/>
    <w:lvl w:ilvl="0">
      <w:start w:val="1"/>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8326341"/>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1C52C09"/>
    <w:multiLevelType w:val="multilevel"/>
    <w:tmpl w:val="FFFFFFFF"/>
    <w:lvl w:ilvl="0">
      <w:start w:val="23"/>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4CC4CA2"/>
    <w:multiLevelType w:val="multilevel"/>
    <w:tmpl w:val="FFFFFFFF"/>
    <w:lvl w:ilvl="0">
      <w:start w:val="2"/>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7FF2B02"/>
    <w:multiLevelType w:val="multilevel"/>
    <w:tmpl w:val="FFFFFFFF"/>
    <w:lvl w:ilvl="0">
      <w:start w:val="20"/>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318910E0"/>
    <w:multiLevelType w:val="multilevel"/>
    <w:tmpl w:val="FFFFFFFF"/>
    <w:lvl w:ilvl="0">
      <w:start w:val="1"/>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322F77A5"/>
    <w:multiLevelType w:val="multilevel"/>
    <w:tmpl w:val="FFFFFFFF"/>
    <w:lvl w:ilvl="0">
      <w:start w:val="1"/>
      <w:numFmt w:val="lowerLetter"/>
      <w:lvlText w:val="%1)"/>
      <w:lvlJc w:val="left"/>
      <w:pPr>
        <w:ind w:left="1152" w:hanging="360"/>
      </w:pPr>
      <w:rPr>
        <w:rFonts w:ascii="Arial" w:hAnsi="Arial" w:cs="Arial"/>
        <w:sz w:val="20"/>
        <w:szCs w:val="2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1">
    <w:nsid w:val="34931F51"/>
    <w:multiLevelType w:val="multilevel"/>
    <w:tmpl w:val="FFFFFFFF"/>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2">
    <w:nsid w:val="3839124F"/>
    <w:multiLevelType w:val="multilevel"/>
    <w:tmpl w:val="FFFFFFFF"/>
    <w:lvl w:ilvl="0">
      <w:start w:val="2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A47631C"/>
    <w:multiLevelType w:val="multilevel"/>
    <w:tmpl w:val="FFFFFFFF"/>
    <w:lvl w:ilvl="0">
      <w:start w:val="2"/>
      <w:numFmt w:val="decimal"/>
      <w:lvlText w:val="23.%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3C6000A5"/>
    <w:multiLevelType w:val="multilevel"/>
    <w:tmpl w:val="FFFFFFFF"/>
    <w:lvl w:ilvl="0">
      <w:start w:val="1"/>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3C98638D"/>
    <w:multiLevelType w:val="multilevel"/>
    <w:tmpl w:val="FFFFFFFF"/>
    <w:lvl w:ilvl="0">
      <w:start w:val="10"/>
      <w:numFmt w:val="decimal"/>
      <w:lvlText w:val="18.%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DB17787"/>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EA745D3"/>
    <w:multiLevelType w:val="multilevel"/>
    <w:tmpl w:val="FFFFFFFF"/>
    <w:lvl w:ilvl="0">
      <w:start w:val="7"/>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4738034C"/>
    <w:multiLevelType w:val="multilevel"/>
    <w:tmpl w:val="FFFFFFFF"/>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745653C"/>
    <w:multiLevelType w:val="multilevel"/>
    <w:tmpl w:val="FFFFFFFF"/>
    <w:lvl w:ilvl="0">
      <w:start w:val="8"/>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6BF2BF6"/>
    <w:multiLevelType w:val="multilevel"/>
    <w:tmpl w:val="FFFFFFFF"/>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1">
    <w:nsid w:val="62825250"/>
    <w:multiLevelType w:val="multilevel"/>
    <w:tmpl w:val="FFFFFFFF"/>
    <w:lvl w:ilvl="0">
      <w:start w:val="3"/>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632B3720"/>
    <w:multiLevelType w:val="multilevel"/>
    <w:tmpl w:val="FFFFFFFF"/>
    <w:lvl w:ilvl="0">
      <w:start w:val="24"/>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AC42D8A"/>
    <w:multiLevelType w:val="multilevel"/>
    <w:tmpl w:val="FFFFFFFF"/>
    <w:lvl w:ilvl="0">
      <w:start w:val="20"/>
      <w:numFmt w:val="decimal"/>
      <w:lvlText w:val="18.%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72213425"/>
    <w:multiLevelType w:val="multilevel"/>
    <w:tmpl w:val="FFFFFFFF"/>
    <w:lvl w:ilvl="0">
      <w:start w:val="2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74D54F55"/>
    <w:multiLevelType w:val="multilevel"/>
    <w:tmpl w:val="FFFFFFFF"/>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15"/>
  </w:num>
  <w:num w:numId="3">
    <w:abstractNumId w:val="25"/>
  </w:num>
  <w:num w:numId="4">
    <w:abstractNumId w:val="19"/>
  </w:num>
  <w:num w:numId="5">
    <w:abstractNumId w:val="23"/>
  </w:num>
  <w:num w:numId="6">
    <w:abstractNumId w:val="14"/>
  </w:num>
  <w:num w:numId="7">
    <w:abstractNumId w:val="21"/>
  </w:num>
  <w:num w:numId="8">
    <w:abstractNumId w:val="0"/>
  </w:num>
  <w:num w:numId="9">
    <w:abstractNumId w:val="8"/>
  </w:num>
  <w:num w:numId="10">
    <w:abstractNumId w:val="12"/>
  </w:num>
  <w:num w:numId="11">
    <w:abstractNumId w:val="4"/>
  </w:num>
  <w:num w:numId="12">
    <w:abstractNumId w:val="17"/>
  </w:num>
  <w:num w:numId="13">
    <w:abstractNumId w:val="24"/>
  </w:num>
  <w:num w:numId="14">
    <w:abstractNumId w:val="9"/>
  </w:num>
  <w:num w:numId="15">
    <w:abstractNumId w:val="7"/>
  </w:num>
  <w:num w:numId="16">
    <w:abstractNumId w:val="6"/>
  </w:num>
  <w:num w:numId="17">
    <w:abstractNumId w:val="2"/>
  </w:num>
  <w:num w:numId="18">
    <w:abstractNumId w:val="13"/>
  </w:num>
  <w:num w:numId="19">
    <w:abstractNumId w:val="22"/>
  </w:num>
  <w:num w:numId="20">
    <w:abstractNumId w:val="1"/>
  </w:num>
  <w:num w:numId="21">
    <w:abstractNumId w:val="16"/>
  </w:num>
  <w:num w:numId="22">
    <w:abstractNumId w:val="20"/>
  </w:num>
  <w:num w:numId="23">
    <w:abstractNumId w:val="10"/>
  </w:num>
  <w:num w:numId="24">
    <w:abstractNumId w:val="18"/>
  </w:num>
  <w:num w:numId="25">
    <w:abstractNumId w:val="1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06B"/>
    <w:rsid w:val="00095B4F"/>
    <w:rsid w:val="001310AB"/>
    <w:rsid w:val="00176B7B"/>
    <w:rsid w:val="001912C3"/>
    <w:rsid w:val="001F0B5C"/>
    <w:rsid w:val="002E7A76"/>
    <w:rsid w:val="003045A2"/>
    <w:rsid w:val="003E1008"/>
    <w:rsid w:val="00586208"/>
    <w:rsid w:val="00610664"/>
    <w:rsid w:val="00632211"/>
    <w:rsid w:val="00650FA4"/>
    <w:rsid w:val="006B296B"/>
    <w:rsid w:val="006D7559"/>
    <w:rsid w:val="00725CAD"/>
    <w:rsid w:val="007E635E"/>
    <w:rsid w:val="008F2715"/>
    <w:rsid w:val="00922EEA"/>
    <w:rsid w:val="00AD3AE0"/>
    <w:rsid w:val="00BD3827"/>
    <w:rsid w:val="00BF07B8"/>
    <w:rsid w:val="00C540A6"/>
    <w:rsid w:val="00D728D6"/>
    <w:rsid w:val="00D8506B"/>
    <w:rsid w:val="00E133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7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uiPriority w:val="99"/>
    <w:rsid w:val="00176B7B"/>
    <w:rPr>
      <w:color w:val="0000FF"/>
      <w:u w:val="single"/>
    </w:rPr>
  </w:style>
  <w:style w:type="character" w:customStyle="1" w:styleId="HeaderChar1">
    <w:name w:val="Header Char1"/>
    <w:basedOn w:val="DefaultParagraphFont"/>
    <w:link w:val="Header"/>
    <w:uiPriority w:val="99"/>
    <w:locked/>
    <w:rsid w:val="00176B7B"/>
  </w:style>
  <w:style w:type="character" w:customStyle="1" w:styleId="FooterChar1">
    <w:name w:val="Footer Char1"/>
    <w:uiPriority w:val="99"/>
    <w:locked/>
    <w:rsid w:val="00176B7B"/>
  </w:style>
  <w:style w:type="character" w:customStyle="1" w:styleId="BalloonTextChar">
    <w:name w:val="Balloon Text Char"/>
    <w:uiPriority w:val="99"/>
    <w:semiHidden/>
    <w:locked/>
    <w:rsid w:val="00176B7B"/>
    <w:rPr>
      <w:rFonts w:ascii="Tahoma" w:hAnsi="Tahoma" w:cs="Tahoma"/>
      <w:sz w:val="16"/>
      <w:szCs w:val="16"/>
    </w:rPr>
  </w:style>
  <w:style w:type="character" w:customStyle="1" w:styleId="ListLabel1">
    <w:name w:val="ListLabel 1"/>
    <w:uiPriority w:val="99"/>
    <w:rsid w:val="00D8506B"/>
    <w:rPr>
      <w:rFonts w:ascii="Arial" w:hAnsi="Arial" w:cs="Arial"/>
      <w:b/>
      <w:bCs/>
      <w:sz w:val="20"/>
      <w:szCs w:val="20"/>
    </w:rPr>
  </w:style>
  <w:style w:type="character" w:customStyle="1" w:styleId="ListLabel2">
    <w:name w:val="ListLabel 2"/>
    <w:uiPriority w:val="99"/>
    <w:rsid w:val="00D8506B"/>
    <w:rPr>
      <w:rFonts w:ascii="Arial" w:hAnsi="Arial" w:cs="Arial"/>
      <w:b/>
      <w:bCs/>
      <w:color w:val="00000A"/>
      <w:sz w:val="20"/>
      <w:szCs w:val="20"/>
    </w:rPr>
  </w:style>
  <w:style w:type="character" w:customStyle="1" w:styleId="ListLabel3">
    <w:name w:val="ListLabel 3"/>
    <w:uiPriority w:val="99"/>
    <w:rsid w:val="00D8506B"/>
    <w:rPr>
      <w:rFonts w:ascii="Arial" w:hAnsi="Arial" w:cs="Arial"/>
      <w:sz w:val="20"/>
      <w:szCs w:val="20"/>
    </w:rPr>
  </w:style>
  <w:style w:type="paragraph" w:styleId="Header">
    <w:name w:val="header"/>
    <w:basedOn w:val="Normal"/>
    <w:next w:val="Tretekstu"/>
    <w:link w:val="HeaderChar1"/>
    <w:uiPriority w:val="99"/>
    <w:rsid w:val="00D8506B"/>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locked/>
    <w:rsid w:val="00095B4F"/>
  </w:style>
  <w:style w:type="paragraph" w:customStyle="1" w:styleId="Tretekstu">
    <w:name w:val="Treść tekstu"/>
    <w:basedOn w:val="Normal"/>
    <w:uiPriority w:val="99"/>
    <w:rsid w:val="00D8506B"/>
    <w:pPr>
      <w:spacing w:after="140" w:line="288" w:lineRule="auto"/>
    </w:pPr>
  </w:style>
  <w:style w:type="paragraph" w:styleId="List">
    <w:name w:val="List"/>
    <w:basedOn w:val="Tretekstu"/>
    <w:uiPriority w:val="99"/>
    <w:rsid w:val="00D8506B"/>
  </w:style>
  <w:style w:type="paragraph" w:styleId="Signature">
    <w:name w:val="Signature"/>
    <w:basedOn w:val="Normal"/>
    <w:link w:val="SignatureChar"/>
    <w:uiPriority w:val="99"/>
    <w:rsid w:val="00D8506B"/>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locked/>
    <w:rsid w:val="00095B4F"/>
  </w:style>
  <w:style w:type="paragraph" w:customStyle="1" w:styleId="Indeks">
    <w:name w:val="Indeks"/>
    <w:basedOn w:val="Normal"/>
    <w:uiPriority w:val="99"/>
    <w:rsid w:val="00D8506B"/>
    <w:pPr>
      <w:suppressLineNumbers/>
    </w:pPr>
  </w:style>
  <w:style w:type="paragraph" w:styleId="ListParagraph">
    <w:name w:val="List Paragraph"/>
    <w:basedOn w:val="Normal"/>
    <w:uiPriority w:val="99"/>
    <w:qFormat/>
    <w:rsid w:val="00176B7B"/>
    <w:pPr>
      <w:ind w:left="720"/>
    </w:pPr>
  </w:style>
  <w:style w:type="paragraph" w:customStyle="1" w:styleId="Gwka">
    <w:name w:val="Główka"/>
    <w:basedOn w:val="Normal"/>
    <w:link w:val="HeaderChar1"/>
    <w:uiPriority w:val="99"/>
    <w:rsid w:val="00176B7B"/>
    <w:pPr>
      <w:tabs>
        <w:tab w:val="center" w:pos="4536"/>
        <w:tab w:val="right" w:pos="9072"/>
      </w:tabs>
    </w:pPr>
  </w:style>
  <w:style w:type="paragraph" w:styleId="Footer">
    <w:name w:val="footer"/>
    <w:basedOn w:val="Normal"/>
    <w:link w:val="FooterChar"/>
    <w:uiPriority w:val="99"/>
    <w:rsid w:val="00176B7B"/>
    <w:pPr>
      <w:tabs>
        <w:tab w:val="center" w:pos="4536"/>
        <w:tab w:val="right" w:pos="9072"/>
      </w:tabs>
    </w:pPr>
  </w:style>
  <w:style w:type="character" w:customStyle="1" w:styleId="FooterChar">
    <w:name w:val="Footer Char"/>
    <w:basedOn w:val="DefaultParagraphFont"/>
    <w:link w:val="Footer"/>
    <w:uiPriority w:val="99"/>
    <w:semiHidden/>
    <w:locked/>
    <w:rsid w:val="00095B4F"/>
  </w:style>
  <w:style w:type="paragraph" w:customStyle="1" w:styleId="Default">
    <w:name w:val="Default"/>
    <w:uiPriority w:val="99"/>
    <w:rsid w:val="00176B7B"/>
    <w:rPr>
      <w:rFonts w:ascii="Arial" w:hAnsi="Arial" w:cs="Arial"/>
      <w:color w:val="000000"/>
      <w:sz w:val="24"/>
      <w:szCs w:val="24"/>
    </w:rPr>
  </w:style>
  <w:style w:type="paragraph" w:styleId="BalloonText">
    <w:name w:val="Balloon Text"/>
    <w:basedOn w:val="Normal"/>
    <w:link w:val="BalloonTextChar1"/>
    <w:uiPriority w:val="99"/>
    <w:semiHidden/>
    <w:rsid w:val="00176B7B"/>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95B4F"/>
    <w:rPr>
      <w:sz w:val="2"/>
      <w:szCs w:val="2"/>
    </w:rPr>
  </w:style>
  <w:style w:type="paragraph" w:customStyle="1" w:styleId="Zawartoramki">
    <w:name w:val="Zawartość ramki"/>
    <w:basedOn w:val="Normal"/>
    <w:uiPriority w:val="99"/>
    <w:rsid w:val="00D8506B"/>
  </w:style>
  <w:style w:type="table" w:styleId="TableGrid">
    <w:name w:val="Table Grid"/>
    <w:basedOn w:val="TableNormal"/>
    <w:uiPriority w:val="99"/>
    <w:rsid w:val="00176B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t-nowicki@gmina-latowi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owicki@gmina-latowicz.pl" TargetMode="External"/><Relationship Id="rId5" Type="http://schemas.openxmlformats.org/officeDocument/2006/relationships/footnotes" Target="footnotes.xml"/><Relationship Id="rId10" Type="http://schemas.openxmlformats.org/officeDocument/2006/relationships/hyperlink" Target="mailto:t-nowicki@gmina-latowicz.pl" TargetMode="External"/><Relationship Id="rId4" Type="http://schemas.openxmlformats.org/officeDocument/2006/relationships/webSettings" Target="webSettings.xml"/><Relationship Id="rId9" Type="http://schemas.openxmlformats.org/officeDocument/2006/relationships/hyperlink" Target="mailto:sekretariat@gmina-latowicz.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21</Pages>
  <Words>11292</Words>
  <Characters>-32766</Characters>
  <Application>Microsoft Office Outlook</Application>
  <DocSecurity>0</DocSecurity>
  <Lines>0</Lines>
  <Paragraphs>0</Paragraphs>
  <ScaleCrop>false</ScaleCrop>
  <Company>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Grzesiek</cp:lastModifiedBy>
  <cp:revision>10</cp:revision>
  <cp:lastPrinted>2017-05-04T09:47:00Z</cp:lastPrinted>
  <dcterms:created xsi:type="dcterms:W3CDTF">2017-08-12T23:03:00Z</dcterms:created>
  <dcterms:modified xsi:type="dcterms:W3CDTF">2017-08-14T20:13:00Z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